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F1" w:rsidRPr="005456F1" w:rsidRDefault="005456F1" w:rsidP="005456F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David"/>
          <w:b/>
          <w:bCs/>
          <w:color w:val="FF0000"/>
          <w:sz w:val="28"/>
          <w:szCs w:val="28"/>
          <w:u w:val="single"/>
          <w:rtl/>
        </w:rPr>
      </w:pPr>
      <w:r w:rsidRPr="005456F1">
        <w:rPr>
          <w:rFonts w:ascii="Tms Rmn" w:hAnsi="Tms Rmn" w:cs="David" w:hint="cs"/>
          <w:b/>
          <w:bCs/>
          <w:color w:val="FF0000"/>
          <w:sz w:val="28"/>
          <w:szCs w:val="28"/>
          <w:u w:val="single"/>
          <w:rtl/>
        </w:rPr>
        <w:t>המעבדה לחקר טראומה וסטרס</w:t>
      </w:r>
      <w:r>
        <w:rPr>
          <w:rFonts w:ascii="Tms Rmn" w:hAnsi="Tms Rmn" w:cs="Davi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>
        <w:rPr>
          <w:rFonts w:ascii="Tms Rmn" w:hAnsi="Tms Rmn" w:cs="David"/>
          <w:b/>
          <w:bCs/>
          <w:color w:val="FF0000"/>
          <w:sz w:val="28"/>
          <w:szCs w:val="28"/>
          <w:u w:val="single"/>
          <w:rtl/>
        </w:rPr>
        <w:t>–</w:t>
      </w:r>
      <w:r>
        <w:rPr>
          <w:rFonts w:ascii="Tms Rmn" w:hAnsi="Tms Rmn" w:cs="David" w:hint="cs"/>
          <w:b/>
          <w:bCs/>
          <w:color w:val="FF0000"/>
          <w:sz w:val="28"/>
          <w:szCs w:val="28"/>
          <w:u w:val="single"/>
          <w:rtl/>
        </w:rPr>
        <w:t xml:space="preserve"> ד"ר דני חורש</w:t>
      </w:r>
    </w:p>
    <w:p w:rsidR="005456F1" w:rsidRDefault="005456F1" w:rsidP="007321D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</w:pPr>
    </w:p>
    <w:p w:rsidR="005456F1" w:rsidRDefault="005456F1" w:rsidP="007321D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</w:pPr>
    </w:p>
    <w:p w:rsidR="007321D9" w:rsidRDefault="007321D9" w:rsidP="00F51F4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</w:pPr>
      <w:r w:rsidRPr="007321D9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התנסות במחקר </w:t>
      </w:r>
      <w:r w:rsidRPr="007321D9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–</w:t>
      </w:r>
      <w:r w:rsidR="005456F1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  </w:t>
      </w:r>
      <w:r w:rsidRPr="007321D9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שנת הלימודים תשע"</w:t>
      </w:r>
      <w:r w:rsidR="00F51F44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ט</w:t>
      </w:r>
      <w:bookmarkStart w:id="0" w:name="_GoBack"/>
      <w:bookmarkEnd w:id="0"/>
    </w:p>
    <w:p w:rsidR="005456F1" w:rsidRDefault="005456F1" w:rsidP="00D94F2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</w:pPr>
    </w:p>
    <w:p w:rsidR="005456F1" w:rsidRDefault="005456F1" w:rsidP="00D94F2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</w:pPr>
    </w:p>
    <w:p w:rsidR="007321D9" w:rsidRDefault="007321D9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rtl/>
        </w:rPr>
      </w:pPr>
    </w:p>
    <w:p w:rsidR="009C6366" w:rsidRDefault="009C6366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rtl/>
        </w:rPr>
      </w:pPr>
      <w:r w:rsidRPr="004A3CEA">
        <w:rPr>
          <w:rFonts w:ascii="Tms Rmn" w:hAnsi="Tms Rmn" w:cs="David"/>
          <w:b/>
          <w:bCs/>
          <w:color w:val="000000"/>
          <w:sz w:val="24"/>
          <w:szCs w:val="24"/>
          <w:rtl/>
        </w:rPr>
        <w:t>המעבדה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  <w:rtl/>
        </w:rPr>
        <w:t>עוסקת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  <w:rtl/>
        </w:rPr>
        <w:t>במחקר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  <w:rtl/>
        </w:rPr>
        <w:t>בתחום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  <w:rtl/>
        </w:rPr>
        <w:t>הטראומה</w:t>
      </w:r>
      <w:r w:rsidR="009F0C84" w:rsidRPr="004A3CEA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, הסטרס והפסיכותרפיה</w:t>
      </w:r>
      <w:r w:rsidR="00015B6F" w:rsidRPr="004A3CEA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.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="00015B6F" w:rsidRPr="004A3CEA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 xml:space="preserve">במעבדה נערכים כמה מחקרים במקביל, העוסקים בפסיכופתולוגיה ובטיפול. לעוזרי המחקר במעבדה תהיה הזדמנות ללוות מסטרנטים ודוקטורנטים בעבודות המחקר שלהם, תוך השתלבות בכל שלבי </w:t>
      </w:r>
      <w:r w:rsidR="00076E5B" w:rsidRPr="004A3CEA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המחקר.</w:t>
      </w:r>
      <w:r w:rsidR="00EE6D90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 xml:space="preserve"> </w:t>
      </w:r>
    </w:p>
    <w:p w:rsidR="00166E0F" w:rsidRDefault="00166E0F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rtl/>
        </w:rPr>
      </w:pPr>
    </w:p>
    <w:p w:rsidR="000F3ACA" w:rsidRDefault="000F3ACA" w:rsidP="00015B6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rtl/>
        </w:rPr>
      </w:pPr>
    </w:p>
    <w:p w:rsidR="000F3ACA" w:rsidRDefault="000F3ACA" w:rsidP="00137155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rtl/>
        </w:rPr>
      </w:pPr>
      <w:r w:rsidRPr="000F3ACA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 xml:space="preserve">+++בשל היקף </w:t>
      </w:r>
      <w:r w:rsidR="00166E0F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>ה</w:t>
      </w:r>
      <w:r w:rsidRPr="000F3ACA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 xml:space="preserve">עבודה </w:t>
      </w:r>
      <w:r w:rsidR="00166E0F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>ה</w:t>
      </w:r>
      <w:r w:rsidRPr="000F3ACA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 xml:space="preserve">נרחב כיום במעבדה, </w:t>
      </w:r>
      <w:r w:rsidR="00137155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 xml:space="preserve">נשמח לקבל גם מועמדים שיש להם פניות </w:t>
      </w:r>
      <w:proofErr w:type="spellStart"/>
      <w:r w:rsidR="00137155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>מסויימת</w:t>
      </w:r>
      <w:proofErr w:type="spellEnd"/>
      <w:r w:rsidR="00137155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 xml:space="preserve"> כבר במהלך הקיץ הקרב</w:t>
      </w:r>
      <w:r w:rsidRPr="000F3ACA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>. מועמדים אלה כמובן יזכו ל</w:t>
      </w:r>
      <w:r w:rsidR="00166E0F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>"</w:t>
      </w:r>
      <w:r w:rsidRPr="000F3ACA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>קיזוז זמן</w:t>
      </w:r>
      <w:r w:rsidR="00166E0F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>"</w:t>
      </w:r>
      <w:r w:rsidRPr="000F3ACA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 xml:space="preserve"> מהשנה הבאה, כך שההתנסות במחקר תוכל להסתיים להם מוקדם יותר ב 2019, </w:t>
      </w:r>
      <w:r w:rsidR="00166E0F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 xml:space="preserve"> בהתאם ל</w:t>
      </w:r>
      <w:r w:rsidRPr="000F3ACA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>זמן שנתנו השנה.</w:t>
      </w:r>
      <w:r w:rsidR="00137155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 xml:space="preserve"> </w:t>
      </w:r>
      <w:r w:rsidR="00137155" w:rsidRPr="00137155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 xml:space="preserve">מועמדים שאינם פנויים הקיץ ויכולים להתחיל רק באוקטובר גם כן מוזמנים לפנות </w:t>
      </w:r>
      <w:r w:rsidR="00137155" w:rsidRPr="00137155">
        <w:rPr>
          <w:rFonts w:ascii="Tms Rmn" w:hAnsi="Tms Rmn" w:cs="David"/>
          <w:b/>
          <w:bCs/>
          <w:color w:val="000000"/>
          <w:sz w:val="24"/>
          <w:szCs w:val="24"/>
          <w:highlight w:val="yellow"/>
          <w:rtl/>
        </w:rPr>
        <w:t>–</w:t>
      </w:r>
      <w:r w:rsidR="00137155" w:rsidRPr="00137155">
        <w:rPr>
          <w:rFonts w:ascii="Tms Rmn" w:hAnsi="Tms Rmn" w:cs="David" w:hint="cs"/>
          <w:b/>
          <w:bCs/>
          <w:color w:val="000000"/>
          <w:sz w:val="24"/>
          <w:szCs w:val="24"/>
          <w:highlight w:val="yellow"/>
          <w:rtl/>
        </w:rPr>
        <w:t xml:space="preserve"> זהו לא תנאי קבלה.</w:t>
      </w:r>
      <w:r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 xml:space="preserve"> </w:t>
      </w:r>
    </w:p>
    <w:p w:rsidR="005456F1" w:rsidRDefault="005456F1" w:rsidP="00015B6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rtl/>
        </w:rPr>
      </w:pPr>
    </w:p>
    <w:p w:rsidR="005456F1" w:rsidRDefault="005456F1" w:rsidP="00015B6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rtl/>
        </w:rPr>
      </w:pPr>
    </w:p>
    <w:p w:rsidR="005456F1" w:rsidRDefault="005456F1" w:rsidP="00015B6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rtl/>
        </w:rPr>
      </w:pPr>
      <w:r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לפרטים נוספים, ניתן להיכנס לאתר המחלקה:</w:t>
      </w:r>
    </w:p>
    <w:p w:rsidR="005456F1" w:rsidRDefault="00F51F44" w:rsidP="00015B6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rtl/>
        </w:rPr>
      </w:pPr>
      <w:hyperlink r:id="rId5" w:history="1">
        <w:r w:rsidR="005456F1" w:rsidRPr="00EF18E2">
          <w:rPr>
            <w:rStyle w:val="Hyperlink"/>
            <w:rFonts w:ascii="Tms Rmn" w:hAnsi="Tms Rmn" w:cs="David"/>
            <w:b/>
            <w:bCs/>
            <w:sz w:val="24"/>
            <w:szCs w:val="24"/>
          </w:rPr>
          <w:t>http://horeshd.wixsite.com/danny-horesh---lab</w:t>
        </w:r>
      </w:hyperlink>
    </w:p>
    <w:p w:rsidR="005456F1" w:rsidRPr="005456F1" w:rsidRDefault="005456F1" w:rsidP="00015B6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rtl/>
        </w:rPr>
      </w:pPr>
    </w:p>
    <w:p w:rsidR="009C6366" w:rsidRPr="009C6366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</w:p>
    <w:p w:rsidR="009C6366" w:rsidRPr="00D967B4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</w:pP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להלן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פירוט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של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הפרויקטים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המתנהלים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כרגע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במעבדה</w:t>
      </w:r>
      <w:r w:rsidRPr="000F3A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>:</w:t>
      </w:r>
    </w:p>
    <w:p w:rsidR="009C6366" w:rsidRPr="009C6366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</w:p>
    <w:p w:rsidR="00076E5B" w:rsidRPr="003C70CA" w:rsidRDefault="00076E5B" w:rsidP="00076E5B">
      <w:pPr>
        <w:pStyle w:val="a3"/>
        <w:autoSpaceDE w:val="0"/>
        <w:autoSpaceDN w:val="0"/>
        <w:adjustRightInd w:val="0"/>
        <w:spacing w:after="0" w:line="240" w:lineRule="auto"/>
        <w:ind w:left="510"/>
        <w:rPr>
          <w:rFonts w:ascii="Tms Rmn" w:hAnsi="Tms Rmn" w:cs="David"/>
          <w:color w:val="000000"/>
          <w:sz w:val="24"/>
          <w:szCs w:val="24"/>
        </w:rPr>
      </w:pPr>
    </w:p>
    <w:p w:rsidR="009C6366" w:rsidRDefault="009C6366" w:rsidP="00076E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מחקר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הבוחן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הפרעה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פוסט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>-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טראומטית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בקרב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אוכלוס</w:t>
      </w:r>
      <w:r w:rsidR="002D3C8E" w:rsidRPr="003C70CA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י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יה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המאובחנת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על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הספקטרום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</w:rPr>
        <w:t xml:space="preserve">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האוטיסטי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. </w:t>
      </w:r>
      <w:r w:rsidR="002D3C8E" w:rsidRP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מדובר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במחקר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חלוצי</w:t>
      </w:r>
      <w:r w:rsidR="00076E5B" w:rsidRPr="00076E5B">
        <w:rPr>
          <w:rFonts w:ascii="Tms Rmn" w:hAnsi="Tms Rmn" w:cs="David"/>
          <w:color w:val="000000"/>
          <w:sz w:val="24"/>
          <w:szCs w:val="24"/>
        </w:rPr>
        <w:t>,</w:t>
      </w:r>
      <w:r w:rsidR="002D3C8E" w:rsidRP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שמנסה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להבין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את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המאפיינים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הייחודים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של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הפרעות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פוסט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טראומטיות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בקרב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אוכלוסי</w:t>
      </w:r>
      <w:r w:rsidR="002D3C8E" w:rsidRPr="00076E5B">
        <w:rPr>
          <w:rFonts w:ascii="Tms Rmn" w:hAnsi="Tms Rmn" w:cs="David" w:hint="cs"/>
          <w:color w:val="000000"/>
          <w:sz w:val="24"/>
          <w:szCs w:val="24"/>
          <w:rtl/>
        </w:rPr>
        <w:t>י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זו</w:t>
      </w:r>
      <w:r w:rsidRPr="00076E5B">
        <w:rPr>
          <w:rFonts w:ascii="Tms Rmn" w:hAnsi="Tms Rmn" w:cs="David"/>
          <w:color w:val="000000"/>
          <w:sz w:val="24"/>
          <w:szCs w:val="24"/>
        </w:rPr>
        <w:t>,</w:t>
      </w:r>
      <w:r w:rsidR="002D3C8E" w:rsidRP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וכן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את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המשתנים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הקוגניטיביים</w:t>
      </w:r>
      <w:r w:rsidR="00076E5B" w:rsidRP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="002D3C8E" w:rsidRPr="00076E5B">
        <w:rPr>
          <w:rFonts w:ascii="Tms Rmn" w:hAnsi="Tms Rmn" w:cs="David" w:hint="cs"/>
          <w:color w:val="000000"/>
          <w:sz w:val="24"/>
          <w:szCs w:val="24"/>
          <w:rtl/>
        </w:rPr>
        <w:t>(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זיכרון</w:t>
      </w:r>
      <w:r w:rsidRPr="00076E5B">
        <w:rPr>
          <w:rFonts w:ascii="Tms Rmn" w:hAnsi="Tms Rmn" w:cs="David"/>
          <w:color w:val="000000"/>
          <w:sz w:val="24"/>
          <w:szCs w:val="24"/>
        </w:rPr>
        <w:t>,</w:t>
      </w:r>
      <w:r w:rsidR="002D3C8E" w:rsidRP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076E5B">
        <w:rPr>
          <w:rFonts w:ascii="Tms Rmn" w:hAnsi="Tms Rmn" w:cs="David"/>
          <w:color w:val="000000"/>
          <w:sz w:val="24"/>
          <w:szCs w:val="24"/>
          <w:rtl/>
        </w:rPr>
        <w:t>רומינציה</w:t>
      </w:r>
      <w:proofErr w:type="spellEnd"/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וכו</w:t>
      </w:r>
      <w:r w:rsidRPr="00076E5B">
        <w:rPr>
          <w:rFonts w:ascii="Tms Rmn" w:hAnsi="Tms Rmn" w:cs="David"/>
          <w:color w:val="000000"/>
          <w:sz w:val="24"/>
          <w:szCs w:val="24"/>
        </w:rPr>
        <w:t>'</w:t>
      </w:r>
      <w:r w:rsidR="002D3C8E" w:rsidRP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)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="00076E5B" w:rsidRPr="00076E5B">
        <w:rPr>
          <w:rFonts w:ascii="Tms Rmn" w:hAnsi="Tms Rmn" w:cs="David" w:hint="cs"/>
          <w:color w:val="000000"/>
          <w:sz w:val="24"/>
          <w:szCs w:val="24"/>
          <w:rtl/>
        </w:rPr>
        <w:t>והרגשיים (למשל, ויסות רגשי)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המנבאים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את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חומרת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הפתולוגיה</w:t>
      </w:r>
      <w:r w:rsidRPr="00076E5B">
        <w:rPr>
          <w:rFonts w:ascii="Tms Rmn" w:hAnsi="Tms Rmn" w:cs="David"/>
          <w:color w:val="000000"/>
          <w:sz w:val="24"/>
          <w:szCs w:val="24"/>
        </w:rPr>
        <w:t>.</w:t>
      </w:r>
      <w:r w:rsidR="007321D9" w:rsidRP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המחקר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proofErr w:type="spellStart"/>
      <w:r w:rsidRPr="00076E5B">
        <w:rPr>
          <w:rFonts w:ascii="Tms Rmn" w:hAnsi="Tms Rmn" w:cs="David"/>
          <w:color w:val="000000"/>
          <w:sz w:val="24"/>
          <w:szCs w:val="24"/>
          <w:rtl/>
        </w:rPr>
        <w:t>הנ</w:t>
      </w:r>
      <w:proofErr w:type="spellEnd"/>
      <w:r w:rsidRPr="00076E5B">
        <w:rPr>
          <w:rFonts w:ascii="Tms Rmn" w:hAnsi="Tms Rmn" w:cs="David"/>
          <w:color w:val="000000"/>
          <w:sz w:val="24"/>
          <w:szCs w:val="24"/>
        </w:rPr>
        <w:t>"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ל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הוא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בין</w:t>
      </w:r>
      <w:r w:rsidRPr="00076E5B">
        <w:rPr>
          <w:rFonts w:ascii="Tms Rmn" w:hAnsi="Tms Rmn" w:cs="David"/>
          <w:color w:val="000000"/>
          <w:sz w:val="24"/>
          <w:szCs w:val="24"/>
        </w:rPr>
        <w:t>-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מעבדתי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ומתנהל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בשת</w:t>
      </w:r>
      <w:r w:rsidRPr="00076E5B">
        <w:rPr>
          <w:rFonts w:ascii="Tms Rmn" w:hAnsi="Tms Rmn" w:cs="David"/>
          <w:color w:val="000000"/>
          <w:sz w:val="24"/>
          <w:szCs w:val="24"/>
        </w:rPr>
        <w:t>"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פ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עם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מעבדת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האוטיזם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של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 w:rsidRPr="00076E5B">
        <w:rPr>
          <w:rFonts w:ascii="Tms Rmn" w:hAnsi="Tms Rmn" w:cs="David" w:hint="cs"/>
          <w:color w:val="000000"/>
          <w:sz w:val="24"/>
          <w:szCs w:val="24"/>
          <w:rtl/>
        </w:rPr>
        <w:t xml:space="preserve">פרופ' 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עפר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גולן</w:t>
      </w:r>
      <w:r w:rsidRPr="00076E5B">
        <w:rPr>
          <w:rFonts w:ascii="Tms Rmn" w:hAnsi="Tms Rmn" w:cs="David"/>
          <w:color w:val="000000"/>
          <w:sz w:val="24"/>
          <w:szCs w:val="24"/>
        </w:rPr>
        <w:t>,</w:t>
      </w:r>
      <w:r w:rsidR="007321D9" w:rsidRP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במחלקה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לפסיכולוגיה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בבר</w:t>
      </w:r>
      <w:r w:rsidRP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076E5B">
        <w:rPr>
          <w:rFonts w:ascii="Tms Rmn" w:hAnsi="Tms Rmn" w:cs="David"/>
          <w:color w:val="000000"/>
          <w:sz w:val="24"/>
          <w:szCs w:val="24"/>
          <w:rtl/>
        </w:rPr>
        <w:t>אילן</w:t>
      </w:r>
      <w:r w:rsidRPr="00076E5B">
        <w:rPr>
          <w:rFonts w:ascii="Tms Rmn" w:hAnsi="Tms Rmn" w:cs="David"/>
          <w:color w:val="000000"/>
          <w:sz w:val="24"/>
          <w:szCs w:val="24"/>
        </w:rPr>
        <w:t>.</w:t>
      </w:r>
    </w:p>
    <w:p w:rsidR="003C70CA" w:rsidRDefault="003C70CA" w:rsidP="003C70CA">
      <w:pPr>
        <w:pStyle w:val="a3"/>
        <w:autoSpaceDE w:val="0"/>
        <w:autoSpaceDN w:val="0"/>
        <w:adjustRightInd w:val="0"/>
        <w:spacing w:after="0" w:line="240" w:lineRule="auto"/>
        <w:ind w:left="510"/>
        <w:rPr>
          <w:rFonts w:ascii="Tms Rmn" w:hAnsi="Tms Rmn" w:cs="David"/>
          <w:color w:val="000000"/>
          <w:sz w:val="24"/>
          <w:szCs w:val="24"/>
        </w:rPr>
      </w:pPr>
    </w:p>
    <w:p w:rsidR="00D967B4" w:rsidRDefault="00166E0F" w:rsidP="00166E0F">
      <w:pPr>
        <w:pStyle w:val="a3"/>
        <w:autoSpaceDE w:val="0"/>
        <w:autoSpaceDN w:val="0"/>
        <w:adjustRightInd w:val="0"/>
        <w:spacing w:after="0" w:line="240" w:lineRule="auto"/>
        <w:ind w:left="510"/>
        <w:rPr>
          <w:rFonts w:ascii="Tms Rmn" w:hAnsi="Tms Rmn" w:cs="David"/>
          <w:color w:val="000000"/>
          <w:sz w:val="24"/>
          <w:szCs w:val="24"/>
        </w:rPr>
      </w:pPr>
      <w:r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שלושה</w:t>
      </w:r>
      <w:r w:rsidR="00D967B4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D967B4" w:rsidRPr="003C70CA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מחקר</w:t>
      </w:r>
      <w:r w:rsidR="00D967B4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ים</w:t>
      </w:r>
      <w:r w:rsidR="00D967B4" w:rsidRPr="003C70CA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 על טיפו</w:t>
      </w:r>
      <w:r w:rsidR="00D967B4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ל מבוסס-</w:t>
      </w:r>
      <w:proofErr w:type="spellStart"/>
      <w:r w:rsidR="00D967B4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מיינדפולנס</w:t>
      </w:r>
      <w:proofErr w:type="spellEnd"/>
      <w:r w:rsidR="00D967B4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 בקרב כמה</w:t>
      </w:r>
      <w:r w:rsidR="00D967B4" w:rsidRPr="003C70CA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 אוכלוסיות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: </w:t>
      </w:r>
      <w:r w:rsidR="00D967B4" w:rsidRPr="00166E0F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א.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שוטרים במחוז ירושלים, הסובלים משחיקה ודחק. </w:t>
      </w:r>
      <w:r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ב.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חולות זאבת ו-</w:t>
      </w:r>
      <w:r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ג.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חולות פיברומיאלגיה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 (הפרעת כאב כרונית)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.</w:t>
      </w:r>
      <w:r>
        <w:rPr>
          <w:rFonts w:ascii="Tms Rmn" w:hAnsi="Tms Rmn" w:cs="David"/>
          <w:color w:val="000000"/>
          <w:sz w:val="24"/>
          <w:szCs w:val="24"/>
          <w:rtl/>
        </w:rPr>
        <w:br/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מדובר במחקרים טיפוליים-קליניים רחבי היקף, שמתנהלים במעבדה בשת"פ עם המשטרה ועם ביה"ח תל השומר וקופ"ח מכבי. במחקר</w:t>
      </w:r>
      <w:r>
        <w:rPr>
          <w:rFonts w:ascii="Tms Rmn" w:hAnsi="Tms Rmn" w:cs="David" w:hint="cs"/>
          <w:color w:val="000000"/>
          <w:sz w:val="24"/>
          <w:szCs w:val="24"/>
          <w:rtl/>
        </w:rPr>
        <w:t>ים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נבדקת יעילותה של התערבות מבוססת-</w:t>
      </w:r>
      <w:proofErr w:type="spellStart"/>
      <w:r w:rsidR="00D967B4">
        <w:rPr>
          <w:rFonts w:ascii="Tms Rmn" w:hAnsi="Tms Rmn" w:cs="David" w:hint="cs"/>
          <w:color w:val="000000"/>
          <w:sz w:val="24"/>
          <w:szCs w:val="24"/>
          <w:rtl/>
        </w:rPr>
        <w:t>מיינדפולנס</w:t>
      </w:r>
      <w:proofErr w:type="spellEnd"/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על האוכלוסיות הנ"ל, הסובלות מסימפטומים של חרדה, דיכאון, כאב כרוני, וקשיי תפקוד משמעותיים. המחקר הוא מחקר קליני מבוקר עם </w:t>
      </w:r>
      <w:proofErr w:type="spellStart"/>
      <w:r w:rsidR="00D967B4">
        <w:rPr>
          <w:rFonts w:ascii="Tms Rmn" w:hAnsi="Tms Rmn" w:cs="David" w:hint="cs"/>
          <w:color w:val="000000"/>
          <w:sz w:val="24"/>
          <w:szCs w:val="24"/>
          <w:rtl/>
        </w:rPr>
        <w:t>רנדומיזציה</w:t>
      </w:r>
      <w:proofErr w:type="spellEnd"/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של נבדקים, ונלקחים בו שלל מדדים </w:t>
      </w:r>
      <w:r w:rsidR="00D967B4">
        <w:rPr>
          <w:rFonts w:ascii="Tms Rmn" w:hAnsi="Tms Rmn" w:cs="David"/>
          <w:color w:val="000000"/>
          <w:sz w:val="24"/>
          <w:szCs w:val="24"/>
          <w:rtl/>
        </w:rPr>
        <w:t>–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>
        <w:rPr>
          <w:rFonts w:ascii="Tms Rmn" w:hAnsi="Tms Rmn" w:cs="David" w:hint="cs"/>
          <w:color w:val="000000"/>
          <w:sz w:val="24"/>
          <w:szCs w:val="24"/>
          <w:rtl/>
        </w:rPr>
        <w:t>רגשיים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, קוגניטיביים ובחלק מהמקרים, גם ביולוגיים (דמים).</w:t>
      </w:r>
    </w:p>
    <w:p w:rsidR="00D967B4" w:rsidRDefault="00D967B4" w:rsidP="00D967B4">
      <w:pPr>
        <w:pStyle w:val="a3"/>
        <w:autoSpaceDE w:val="0"/>
        <w:autoSpaceDN w:val="0"/>
        <w:adjustRightInd w:val="0"/>
        <w:spacing w:after="0" w:line="240" w:lineRule="auto"/>
        <w:ind w:left="510"/>
        <w:rPr>
          <w:rFonts w:ascii="Tms Rmn" w:hAnsi="Tms Rmn" w:cs="David"/>
          <w:color w:val="000000"/>
          <w:sz w:val="24"/>
          <w:szCs w:val="24"/>
        </w:rPr>
      </w:pPr>
    </w:p>
    <w:p w:rsidR="003C70CA" w:rsidRPr="00076E5B" w:rsidRDefault="003C70CA" w:rsidP="00076E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rtl/>
        </w:rPr>
      </w:pPr>
      <w:r w:rsidRPr="003C70CA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נרטיבים פוסט טראומטיים </w:t>
      </w:r>
      <w:r w:rsidRPr="003C70CA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–</w:t>
      </w:r>
      <w:r w:rsidRPr="003C70CA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 היבטים פסיכולוגיים וביולוגיים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. המחקר בוחן את האופן שבו אנשים מדברים על חוויות טראומטיות שעברו בחייהם. המחקר הוא שת"פ בין 7 חוקרים מבר אילן, כל אחד </w:t>
      </w:r>
      <w:proofErr w:type="spellStart"/>
      <w:r>
        <w:rPr>
          <w:rFonts w:ascii="Tms Rmn" w:hAnsi="Tms Rmn" w:cs="David" w:hint="cs"/>
          <w:color w:val="000000"/>
          <w:sz w:val="24"/>
          <w:szCs w:val="24"/>
          <w:rtl/>
        </w:rPr>
        <w:t>מדיסיפלינה</w:t>
      </w:r>
      <w:proofErr w:type="spellEnd"/>
      <w:r>
        <w:rPr>
          <w:rFonts w:ascii="Tms Rmn" w:hAnsi="Tms Rmn" w:cs="David" w:hint="cs"/>
          <w:color w:val="000000"/>
          <w:sz w:val="24"/>
          <w:szCs w:val="24"/>
          <w:rtl/>
        </w:rPr>
        <w:t xml:space="preserve"> אחרת. אנו מראיינים נבדקים, נכנסים לעומקה של החוויה הטראומטית שלהם, ובודקים כיצד מאפייני נרטיב שונים (כמה מפורט הסיפור, כיצד האדם מדבר עליו, כמה רגשית החוויה עבורו, ועוד) מנבאים פסיכופתולוגיה כגון </w:t>
      </w:r>
      <w:r>
        <w:rPr>
          <w:rFonts w:ascii="Tms Rmn" w:hAnsi="Tms Rmn" w:cs="David"/>
          <w:color w:val="000000"/>
          <w:sz w:val="24"/>
          <w:szCs w:val="24"/>
        </w:rPr>
        <w:t>PTSD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, דכאון, ועוד ממדים אחרים. חלק מהמדגם עובר גם מטלות קוגניטיביות לבדיקת ויסות רגשי, וחלק נוסף עובר בדיקת </w:t>
      </w:r>
      <w:r>
        <w:rPr>
          <w:rFonts w:ascii="Tms Rmn" w:hAnsi="Tms Rmn" w:cs="David"/>
          <w:color w:val="000000"/>
          <w:sz w:val="24"/>
          <w:szCs w:val="24"/>
        </w:rPr>
        <w:t>EEG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 לזיהוי דפוסי פעילות מח שונים המאפיינים דפוסי נרטיבי</w:t>
      </w:r>
      <w:r w:rsidR="00166E0F">
        <w:rPr>
          <w:rFonts w:ascii="Tms Rmn" w:hAnsi="Tms Rmn" w:cs="David" w:hint="cs"/>
          <w:color w:val="000000"/>
          <w:sz w:val="24"/>
          <w:szCs w:val="24"/>
          <w:rtl/>
        </w:rPr>
        <w:t>ם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 ספציפיים.</w:t>
      </w:r>
    </w:p>
    <w:p w:rsidR="007321D9" w:rsidRPr="009C6366" w:rsidRDefault="007321D9" w:rsidP="002D3C8E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rtl/>
        </w:rPr>
      </w:pPr>
    </w:p>
    <w:p w:rsidR="003C70CA" w:rsidRPr="003C70CA" w:rsidRDefault="003C70CA" w:rsidP="003C70CA">
      <w:pPr>
        <w:pStyle w:val="a3"/>
        <w:rPr>
          <w:rFonts w:ascii="Tms Rmn" w:hAnsi="Tms Rmn" w:cs="David"/>
          <w:color w:val="000000"/>
          <w:sz w:val="24"/>
          <w:szCs w:val="24"/>
          <w:rtl/>
        </w:rPr>
      </w:pPr>
    </w:p>
    <w:p w:rsidR="003C70CA" w:rsidRDefault="003C70CA" w:rsidP="003C70CA">
      <w:pPr>
        <w:pStyle w:val="a3"/>
        <w:autoSpaceDE w:val="0"/>
        <w:autoSpaceDN w:val="0"/>
        <w:adjustRightInd w:val="0"/>
        <w:spacing w:after="0" w:line="240" w:lineRule="auto"/>
        <w:ind w:left="510"/>
        <w:rPr>
          <w:rFonts w:ascii="Tms Rmn" w:hAnsi="Tms Rmn" w:cs="David"/>
          <w:color w:val="000000"/>
          <w:sz w:val="24"/>
          <w:szCs w:val="24"/>
          <w:rtl/>
        </w:rPr>
      </w:pPr>
    </w:p>
    <w:p w:rsidR="003C70CA" w:rsidRDefault="003C70CA" w:rsidP="003C70CA">
      <w:pPr>
        <w:pStyle w:val="a3"/>
        <w:autoSpaceDE w:val="0"/>
        <w:autoSpaceDN w:val="0"/>
        <w:adjustRightInd w:val="0"/>
        <w:spacing w:after="0" w:line="240" w:lineRule="auto"/>
        <w:ind w:left="510"/>
        <w:rPr>
          <w:rFonts w:ascii="Tms Rmn" w:hAnsi="Tms Rmn" w:cs="David"/>
          <w:color w:val="000000"/>
          <w:sz w:val="24"/>
          <w:szCs w:val="24"/>
        </w:rPr>
      </w:pP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במקביל, אנו עובדים על מחקרים שבהם הנתונים כבר נאספו, וכיום אנו מנתחים את נתוניהם וכותבים מאמרים עליהם. אלו הם - </w:t>
      </w:r>
    </w:p>
    <w:p w:rsidR="003C70CA" w:rsidRPr="003C70CA" w:rsidRDefault="003C70CA" w:rsidP="003C70CA">
      <w:pPr>
        <w:pStyle w:val="a3"/>
        <w:rPr>
          <w:rFonts w:ascii="Tms Rmn" w:hAnsi="Tms Rmn" w:cs="David"/>
          <w:color w:val="000000"/>
          <w:sz w:val="24"/>
          <w:szCs w:val="24"/>
          <w:rtl/>
        </w:rPr>
      </w:pPr>
    </w:p>
    <w:p w:rsidR="00D967B4" w:rsidRDefault="00D967B4" w:rsidP="00D967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  <w:r w:rsidRPr="00166E0F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מחקר על פוסט טראומה בעקבות לידה שקטה ואובדן הריון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. המחקר בודק נשים שחוו אובדן הריון מאוחר, ומאפיין אותן מבחינת סימפטומים של </w:t>
      </w:r>
      <w:r>
        <w:rPr>
          <w:rFonts w:ascii="Tms Rmn" w:hAnsi="Tms Rmn" w:cs="David"/>
          <w:color w:val="000000"/>
          <w:sz w:val="24"/>
          <w:szCs w:val="24"/>
        </w:rPr>
        <w:t>PTSD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, דכאון ועוד. המחקר בודק מהם </w:t>
      </w:r>
      <w:proofErr w:type="spellStart"/>
      <w:r>
        <w:rPr>
          <w:rFonts w:ascii="Tms Rmn" w:hAnsi="Tms Rmn" w:cs="David" w:hint="cs"/>
          <w:color w:val="000000"/>
          <w:sz w:val="24"/>
          <w:szCs w:val="24"/>
          <w:rtl/>
        </w:rPr>
        <w:t>הנבאים</w:t>
      </w:r>
      <w:proofErr w:type="spellEnd"/>
      <w:r>
        <w:rPr>
          <w:rFonts w:ascii="Tms Rmn" w:hAnsi="Tms Rmn" w:cs="David" w:hint="cs"/>
          <w:color w:val="000000"/>
          <w:sz w:val="24"/>
          <w:szCs w:val="24"/>
          <w:rtl/>
        </w:rPr>
        <w:t xml:space="preserve"> של המצוקה, מבחינת אופני התמודדות, יחסים זוגיים, חשיפה עצמית ועוד. </w:t>
      </w:r>
      <w:r w:rsidRPr="00166E0F">
        <w:rPr>
          <w:rFonts w:ascii="Tms Rmn" w:hAnsi="Tms Rmn" w:cs="David" w:hint="cs"/>
          <w:color w:val="000000"/>
          <w:sz w:val="24"/>
          <w:szCs w:val="24"/>
          <w:u w:val="single"/>
          <w:rtl/>
        </w:rPr>
        <w:t>במקביל אליו, מתנהל כרגע איסוף נתונים בביה"ח הדסה על נשים שיהוו קבוצת ביקורת, אשר חוו לידה תקינה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. שם, אנו בודקים את ההשלכות הטראומטיות של לידה תקינה, לאור גוף הידע ההולך וגדל על </w:t>
      </w:r>
      <w:r>
        <w:rPr>
          <w:rFonts w:ascii="Tms Rmn" w:hAnsi="Tms Rmn" w:cs="David"/>
          <w:color w:val="000000"/>
          <w:sz w:val="24"/>
          <w:szCs w:val="24"/>
        </w:rPr>
        <w:t>post-partum PTSD</w:t>
      </w:r>
      <w:r>
        <w:rPr>
          <w:rFonts w:ascii="Tms Rmn" w:hAnsi="Tms Rmn" w:cs="David" w:hint="cs"/>
          <w:color w:val="000000"/>
          <w:sz w:val="24"/>
          <w:szCs w:val="24"/>
          <w:rtl/>
        </w:rPr>
        <w:t>.</w:t>
      </w:r>
    </w:p>
    <w:p w:rsidR="005B35F4" w:rsidRPr="00D967B4" w:rsidRDefault="003C70CA" w:rsidP="00166E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rtl/>
        </w:rPr>
      </w:pP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מחקר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הבודק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הפרעה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פוסט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>-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טראומטית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והפרעות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פסיכיאטריות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אחרות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בקרב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נשים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הנשואות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לשבויים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ישראליים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ממלחמת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יום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166E0F">
        <w:rPr>
          <w:rFonts w:ascii="Tms Rmn" w:hAnsi="Tms Rmn" w:cs="David"/>
          <w:b/>
          <w:bCs/>
          <w:color w:val="000000"/>
          <w:sz w:val="24"/>
          <w:szCs w:val="24"/>
          <w:rtl/>
        </w:rPr>
        <w:t>הכיפורים</w:t>
      </w:r>
      <w:r w:rsidR="00166E0F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.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מדובר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במחקר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אורך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רחב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היקף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,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</w:t>
      </w:r>
      <w:r w:rsidR="00166E0F">
        <w:rPr>
          <w:rFonts w:ascii="Tms Rmn" w:hAnsi="Tms Rmn" w:cs="David" w:hint="cs"/>
          <w:color w:val="000000"/>
          <w:sz w:val="24"/>
          <w:szCs w:val="24"/>
          <w:rtl/>
        </w:rPr>
        <w:t>לאחרונה הסתיימה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המדידה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השלישית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שלו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. </w:t>
      </w:r>
      <w:r w:rsidRPr="009C6366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המחקר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בוחן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גורמים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אישיותיים</w:t>
      </w:r>
      <w:r w:rsidRPr="009C6366">
        <w:rPr>
          <w:rFonts w:ascii="Tms Rmn" w:hAnsi="Tms Rmn" w:cs="David"/>
          <w:color w:val="000000"/>
          <w:sz w:val="24"/>
          <w:szCs w:val="24"/>
        </w:rPr>
        <w:t>,</w:t>
      </w:r>
      <w:r w:rsidRPr="009C6366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משפחתיים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וזוגיים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הקשורים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להתפתחות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טראומטיזציה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משנית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בקרב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נשים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שחיות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מזה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זמן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רב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לצדם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גברים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הסובלים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מקשיים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פסיכולוגיים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משמעותיים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בעקבות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חוויית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השבי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שלהם</w:t>
      </w:r>
      <w:r w:rsidRPr="009C6366">
        <w:rPr>
          <w:rFonts w:ascii="Tms Rmn" w:hAnsi="Tms Rmn" w:cs="David"/>
          <w:color w:val="000000"/>
          <w:sz w:val="24"/>
          <w:szCs w:val="24"/>
        </w:rPr>
        <w:t>.</w:t>
      </w:r>
    </w:p>
    <w:p w:rsidR="005B35F4" w:rsidRDefault="005B35F4" w:rsidP="003C70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במקביל, מתנהלים במעבדה שיתופי פעולה מעניינים עם צוותי מחקר בחו"ל, בעיקר באוניברסיטת </w:t>
      </w:r>
      <w:r>
        <w:rPr>
          <w:rFonts w:ascii="Tms Rmn" w:hAnsi="Tms Rmn" w:cs="David" w:hint="cs"/>
          <w:color w:val="000000"/>
          <w:sz w:val="24"/>
          <w:szCs w:val="24"/>
        </w:rPr>
        <w:t>NYU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, המחלקה לפסיכיאטריה. שיתופי הפעולה עוסקים בתחום הטראומה, הן בקרב אוכלוסיות צבאיות והן אזרחיות. עוזרי המחקר מוזמנים לסייע גם </w:t>
      </w:r>
      <w:proofErr w:type="spellStart"/>
      <w:r>
        <w:rPr>
          <w:rFonts w:ascii="Tms Rmn" w:hAnsi="Tms Rmn" w:cs="David" w:hint="cs"/>
          <w:color w:val="000000"/>
          <w:sz w:val="24"/>
          <w:szCs w:val="24"/>
          <w:rtl/>
        </w:rPr>
        <w:t>בפרוייקטים</w:t>
      </w:r>
      <w:proofErr w:type="spellEnd"/>
      <w:r>
        <w:rPr>
          <w:rFonts w:ascii="Tms Rmn" w:hAnsi="Tms Rmn" w:cs="David" w:hint="cs"/>
          <w:color w:val="000000"/>
          <w:sz w:val="24"/>
          <w:szCs w:val="24"/>
          <w:rtl/>
        </w:rPr>
        <w:t xml:space="preserve"> אלה, </w:t>
      </w:r>
      <w:r w:rsidR="00166E0F">
        <w:rPr>
          <w:rFonts w:ascii="Tms Rmn" w:hAnsi="Tms Rmn" w:cs="David" w:hint="cs"/>
          <w:color w:val="000000"/>
          <w:sz w:val="24"/>
          <w:szCs w:val="24"/>
          <w:rtl/>
        </w:rPr>
        <w:t xml:space="preserve">במידת הצורך, </w:t>
      </w:r>
      <w:r>
        <w:rPr>
          <w:rFonts w:ascii="Tms Rmn" w:hAnsi="Tms Rmn" w:cs="David" w:hint="cs"/>
          <w:color w:val="000000"/>
          <w:sz w:val="24"/>
          <w:szCs w:val="24"/>
          <w:rtl/>
        </w:rPr>
        <w:t>ולהיתרם מחוויית הלמידה הכרוכה בהם.</w:t>
      </w:r>
    </w:p>
    <w:p w:rsidR="00076E5B" w:rsidRPr="00076E5B" w:rsidRDefault="00076E5B" w:rsidP="00076E5B">
      <w:pPr>
        <w:pStyle w:val="a3"/>
        <w:rPr>
          <w:rFonts w:ascii="Tms Rmn" w:hAnsi="Tms Rmn" w:cs="David"/>
          <w:color w:val="000000"/>
          <w:sz w:val="24"/>
          <w:szCs w:val="24"/>
        </w:rPr>
      </w:pPr>
    </w:p>
    <w:p w:rsidR="009C6366" w:rsidRPr="009C6366" w:rsidRDefault="00076E5B" w:rsidP="00076E5B">
      <w:pPr>
        <w:pStyle w:val="a3"/>
        <w:autoSpaceDE w:val="0"/>
        <w:autoSpaceDN w:val="0"/>
        <w:adjustRightInd w:val="0"/>
        <w:spacing w:after="0" w:line="240" w:lineRule="auto"/>
        <w:ind w:left="510"/>
        <w:rPr>
          <w:rFonts w:ascii="Tms Rmn" w:hAnsi="Tms Rmn" w:cs="David"/>
          <w:color w:val="000000"/>
          <w:sz w:val="24"/>
          <w:szCs w:val="24"/>
        </w:rPr>
      </w:pP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</w:p>
    <w:p w:rsidR="009C6366" w:rsidRPr="009C6366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  <w:r w:rsidRPr="007321D9">
        <w:rPr>
          <w:rFonts w:ascii="Tms Rmn" w:hAnsi="Tms Rmn" w:cs="David"/>
          <w:color w:val="000000"/>
          <w:sz w:val="24"/>
          <w:szCs w:val="24"/>
          <w:u w:val="single"/>
          <w:rtl/>
        </w:rPr>
        <w:t>אופי</w:t>
      </w:r>
      <w:r w:rsidRPr="007321D9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7321D9">
        <w:rPr>
          <w:rFonts w:ascii="Tms Rmn" w:hAnsi="Tms Rmn" w:cs="David"/>
          <w:color w:val="000000"/>
          <w:sz w:val="24"/>
          <w:szCs w:val="24"/>
          <w:u w:val="single"/>
          <w:rtl/>
        </w:rPr>
        <w:t>העבודה</w:t>
      </w:r>
      <w:r w:rsidRPr="009C6366">
        <w:rPr>
          <w:rFonts w:ascii="Tms Rmn" w:hAnsi="Tms Rmn" w:cs="David"/>
          <w:color w:val="000000"/>
          <w:sz w:val="24"/>
          <w:szCs w:val="24"/>
        </w:rPr>
        <w:t>:</w:t>
      </w:r>
    </w:p>
    <w:p w:rsidR="009C6366" w:rsidRPr="009C6366" w:rsidRDefault="009C6366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  <w:r w:rsidRPr="009C6366">
        <w:rPr>
          <w:rFonts w:ascii="Tms Rmn" w:hAnsi="Tms Rmn" w:cs="David"/>
          <w:color w:val="000000"/>
          <w:sz w:val="24"/>
          <w:szCs w:val="24"/>
          <w:rtl/>
        </w:rPr>
        <w:t>העבודה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במעבדה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היא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אינטראקטיבית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ורב</w:t>
      </w:r>
      <w:r w:rsidRPr="009C6366">
        <w:rPr>
          <w:rFonts w:ascii="Tms Rmn" w:hAnsi="Tms Rmn" w:cs="David"/>
          <w:color w:val="000000"/>
          <w:sz w:val="24"/>
          <w:szCs w:val="24"/>
        </w:rPr>
        <w:t>-</w:t>
      </w:r>
      <w:proofErr w:type="spellStart"/>
      <w:r w:rsidRPr="009C6366">
        <w:rPr>
          <w:rFonts w:ascii="Tms Rmn" w:hAnsi="Tms Rmn" w:cs="David"/>
          <w:color w:val="000000"/>
          <w:sz w:val="24"/>
          <w:szCs w:val="24"/>
          <w:rtl/>
        </w:rPr>
        <w:t>צוותית</w:t>
      </w:r>
      <w:proofErr w:type="spellEnd"/>
      <w:r w:rsidRPr="009C6366">
        <w:rPr>
          <w:rFonts w:ascii="Tms Rmn" w:hAnsi="Tms Rmn" w:cs="David"/>
          <w:color w:val="000000"/>
          <w:sz w:val="24"/>
          <w:szCs w:val="24"/>
        </w:rPr>
        <w:t xml:space="preserve">.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כלומר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,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עוזרי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המחקר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מוזמנים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ליטול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חלק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בכל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שלבי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העבודה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המחקרית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,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החל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באיסוף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נתונים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וביצוע ראיונות קליניים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בקרב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אוכלוסיות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proofErr w:type="spellStart"/>
      <w:r w:rsidR="00166E0F">
        <w:rPr>
          <w:rFonts w:ascii="Tms Rmn" w:hAnsi="Tms Rmn" w:cs="David" w:hint="cs"/>
          <w:color w:val="000000"/>
          <w:sz w:val="24"/>
          <w:szCs w:val="24"/>
          <w:rtl/>
        </w:rPr>
        <w:t>פסיכופתולוגיו</w:t>
      </w:r>
      <w:proofErr w:type="spellEnd"/>
      <w:r w:rsidR="00166E0F">
        <w:rPr>
          <w:rFonts w:ascii="Tms Rmn" w:hAnsi="Tms Rmn" w:cs="David" w:hint="cs"/>
          <w:color w:val="000000"/>
          <w:sz w:val="24"/>
          <w:szCs w:val="24"/>
          <w:rtl/>
        </w:rPr>
        <w:t>;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עבור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בקידוד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נתונים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,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בעזרה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בעיבודים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סטטיסטיים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ובחיפושי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ספרות</w:t>
      </w:r>
      <w:r w:rsidR="00166E0F">
        <w:rPr>
          <w:rFonts w:ascii="Tms Rmn" w:hAnsi="Tms Rmn" w:cs="David" w:hint="cs"/>
          <w:color w:val="000000"/>
          <w:sz w:val="24"/>
          <w:szCs w:val="24"/>
          <w:rtl/>
        </w:rPr>
        <w:t>;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וכלה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בעזרה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ממשית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בכתיבה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מאמרים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והצעות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מחקר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.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העבודה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מתבצעת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בהנחייתו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ראש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המעבדה</w:t>
      </w:r>
      <w:r w:rsidRPr="009C6366">
        <w:rPr>
          <w:rFonts w:ascii="Tms Rmn" w:hAnsi="Tms Rmn" w:cs="David"/>
          <w:color w:val="000000"/>
          <w:sz w:val="24"/>
          <w:szCs w:val="24"/>
        </w:rPr>
        <w:t>,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ד</w:t>
      </w:r>
      <w:r w:rsidRPr="009C6366">
        <w:rPr>
          <w:rFonts w:ascii="Tms Rmn" w:hAnsi="Tms Rmn" w:cs="David"/>
          <w:color w:val="000000"/>
          <w:sz w:val="24"/>
          <w:szCs w:val="24"/>
        </w:rPr>
        <w:t>"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ר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דני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חורש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,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ולצדן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הסטודנטי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>ם/</w:t>
      </w:r>
      <w:proofErr w:type="spellStart"/>
      <w:r w:rsidR="00076E5B">
        <w:rPr>
          <w:rFonts w:ascii="Tms Rmn" w:hAnsi="Tms Rmn" w:cs="David" w:hint="cs"/>
          <w:color w:val="000000"/>
          <w:sz w:val="24"/>
          <w:szCs w:val="24"/>
          <w:rtl/>
        </w:rPr>
        <w:t>י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ות</w:t>
      </w:r>
      <w:proofErr w:type="spellEnd"/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לתואר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שני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D62A60">
        <w:rPr>
          <w:rFonts w:ascii="Tms Rmn" w:hAnsi="Tms Rmn" w:cs="David"/>
          <w:color w:val="000000"/>
          <w:sz w:val="24"/>
          <w:szCs w:val="24"/>
          <w:rtl/>
        </w:rPr>
        <w:t>ושליש</w:t>
      </w:r>
      <w:r w:rsidR="00D62A60">
        <w:rPr>
          <w:rFonts w:ascii="Tms Rmn" w:hAnsi="Tms Rmn" w:cs="David" w:hint="cs"/>
          <w:color w:val="000000"/>
          <w:sz w:val="24"/>
          <w:szCs w:val="24"/>
          <w:rtl/>
        </w:rPr>
        <w:t>י (רובם ככולם תלמידי המגמות הקליניות)</w:t>
      </w:r>
      <w:r w:rsidR="00166E0F">
        <w:rPr>
          <w:rFonts w:ascii="Tms Rmn" w:hAnsi="Tms Rmn" w:cs="David" w:hint="cs"/>
          <w:color w:val="000000"/>
          <w:sz w:val="24"/>
          <w:szCs w:val="24"/>
          <w:rtl/>
        </w:rPr>
        <w:t>.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העבודה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במעבדה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מזמנת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חוויית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למידה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מעניינת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,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ומהווה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הזדמנות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proofErr w:type="spellStart"/>
      <w:r w:rsidRPr="009C6366">
        <w:rPr>
          <w:rFonts w:ascii="Tms Rmn" w:hAnsi="Tms Rmn" w:cs="David"/>
          <w:color w:val="000000"/>
          <w:sz w:val="24"/>
          <w:szCs w:val="24"/>
          <w:rtl/>
        </w:rPr>
        <w:t>אמיתית</w:t>
      </w:r>
      <w:proofErr w:type="spellEnd"/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166E0F">
        <w:rPr>
          <w:rFonts w:ascii="Tms Rmn" w:hAnsi="Tms Rmn" w:cs="David" w:hint="cs"/>
          <w:color w:val="000000"/>
          <w:sz w:val="24"/>
          <w:szCs w:val="24"/>
          <w:rtl/>
        </w:rPr>
        <w:t xml:space="preserve">להכיר מקרוב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מחקר</w:t>
      </w:r>
      <w:r w:rsidR="00166E0F">
        <w:rPr>
          <w:rFonts w:ascii="Tms Rmn" w:hAnsi="Tms Rmn" w:cs="David" w:hint="cs"/>
          <w:color w:val="000000"/>
          <w:sz w:val="24"/>
          <w:szCs w:val="24"/>
          <w:rtl/>
        </w:rPr>
        <w:t>י פסיכופתולוגיה וטיפול</w:t>
      </w:r>
      <w:r w:rsidR="00D967B4">
        <w:rPr>
          <w:rFonts w:ascii="Tms Rmn" w:hAnsi="Tms Rmn" w:cs="David" w:hint="cs"/>
          <w:color w:val="000000"/>
          <w:sz w:val="24"/>
          <w:szCs w:val="24"/>
          <w:rtl/>
        </w:rPr>
        <w:t>,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על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שלל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166E0F">
        <w:rPr>
          <w:rFonts w:ascii="Tms Rmn" w:hAnsi="Tms Rmn" w:cs="David"/>
          <w:color w:val="000000"/>
          <w:sz w:val="24"/>
          <w:szCs w:val="24"/>
          <w:rtl/>
        </w:rPr>
        <w:t>היבטי</w:t>
      </w:r>
      <w:r w:rsidR="00166E0F">
        <w:rPr>
          <w:rFonts w:ascii="Tms Rmn" w:hAnsi="Tms Rmn" w:cs="David" w:hint="cs"/>
          <w:color w:val="000000"/>
          <w:sz w:val="24"/>
          <w:szCs w:val="24"/>
          <w:rtl/>
        </w:rPr>
        <w:t>הם</w:t>
      </w:r>
      <w:r w:rsidRPr="009C6366">
        <w:rPr>
          <w:rFonts w:ascii="Tms Rmn" w:hAnsi="Tms Rmn" w:cs="David"/>
          <w:color w:val="000000"/>
          <w:sz w:val="24"/>
          <w:szCs w:val="24"/>
        </w:rPr>
        <w:t>.</w:t>
      </w:r>
    </w:p>
    <w:p w:rsidR="009C6366" w:rsidRPr="00166E0F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</w:p>
    <w:p w:rsidR="009C6366" w:rsidRDefault="009C6366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u w:val="single"/>
          <w:rtl/>
        </w:rPr>
      </w:pPr>
      <w:r w:rsidRPr="00166E0F">
        <w:rPr>
          <w:rFonts w:ascii="Tms Rmn" w:hAnsi="Tms Rmn" w:cs="David"/>
          <w:color w:val="000000"/>
          <w:sz w:val="24"/>
          <w:szCs w:val="24"/>
          <w:u w:val="single"/>
          <w:rtl/>
        </w:rPr>
        <w:t>הפונים</w:t>
      </w:r>
      <w:r w:rsidRPr="00166E0F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166E0F">
        <w:rPr>
          <w:rFonts w:ascii="Tms Rmn" w:hAnsi="Tms Rmn" w:cs="David"/>
          <w:color w:val="000000"/>
          <w:sz w:val="24"/>
          <w:szCs w:val="24"/>
          <w:u w:val="single"/>
          <w:rtl/>
        </w:rPr>
        <w:t>למעבדה</w:t>
      </w:r>
      <w:r w:rsidRPr="00166E0F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166E0F">
        <w:rPr>
          <w:rFonts w:ascii="Tms Rmn" w:hAnsi="Tms Rmn" w:cs="David"/>
          <w:color w:val="000000"/>
          <w:sz w:val="24"/>
          <w:szCs w:val="24"/>
          <w:u w:val="single"/>
          <w:rtl/>
        </w:rPr>
        <w:t>יוזמנו</w:t>
      </w:r>
      <w:r w:rsidRPr="00166E0F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166E0F">
        <w:rPr>
          <w:rFonts w:ascii="Tms Rmn" w:hAnsi="Tms Rmn" w:cs="David"/>
          <w:color w:val="000000"/>
          <w:sz w:val="24"/>
          <w:szCs w:val="24"/>
          <w:u w:val="single"/>
          <w:rtl/>
        </w:rPr>
        <w:t>לראיון</w:t>
      </w:r>
      <w:r w:rsidR="00076E5B" w:rsidRPr="00166E0F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="00076E5B" w:rsidRPr="00166E0F">
        <w:rPr>
          <w:rFonts w:ascii="Tms Rmn" w:hAnsi="Tms Rmn" w:cs="David" w:hint="cs"/>
          <w:color w:val="000000"/>
          <w:sz w:val="24"/>
          <w:szCs w:val="24"/>
          <w:u w:val="single"/>
          <w:rtl/>
        </w:rPr>
        <w:t xml:space="preserve"> </w:t>
      </w:r>
      <w:r w:rsidR="00166E0F" w:rsidRPr="00166E0F">
        <w:rPr>
          <w:rFonts w:ascii="Tms Rmn" w:hAnsi="Tms Rmn" w:cs="David" w:hint="cs"/>
          <w:color w:val="000000"/>
          <w:sz w:val="24"/>
          <w:szCs w:val="24"/>
          <w:u w:val="single"/>
          <w:rtl/>
        </w:rPr>
        <w:t xml:space="preserve">אישי </w:t>
      </w:r>
      <w:r w:rsidR="00076E5B" w:rsidRPr="00166E0F">
        <w:rPr>
          <w:rFonts w:ascii="Tms Rmn" w:hAnsi="Tms Rmn" w:cs="David" w:hint="cs"/>
          <w:color w:val="000000"/>
          <w:sz w:val="24"/>
          <w:szCs w:val="24"/>
          <w:u w:val="single"/>
          <w:rtl/>
        </w:rPr>
        <w:t>עם ד"ר דני חורש. המלצות יינתנו לקראת תהליך הקבלה לתואר השני, במידת הצורך.</w:t>
      </w:r>
    </w:p>
    <w:p w:rsidR="00166E0F" w:rsidRDefault="00166E0F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u w:val="single"/>
          <w:rtl/>
        </w:rPr>
      </w:pPr>
    </w:p>
    <w:p w:rsidR="00166E0F" w:rsidRDefault="00166E0F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u w:val="single"/>
          <w:rtl/>
        </w:rPr>
      </w:pPr>
    </w:p>
    <w:p w:rsidR="00166E0F" w:rsidRDefault="00166E0F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8"/>
          <w:szCs w:val="28"/>
          <w:u w:val="single"/>
          <w:rtl/>
        </w:rPr>
      </w:pPr>
    </w:p>
    <w:p w:rsidR="00166E0F" w:rsidRPr="00166E0F" w:rsidRDefault="00166E0F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8"/>
          <w:szCs w:val="28"/>
          <w:u w:val="single"/>
          <w:rtl/>
        </w:rPr>
      </w:pPr>
      <w:r w:rsidRPr="00166E0F">
        <w:rPr>
          <w:rFonts w:ascii="Tms Rmn" w:hAnsi="Tms Rmn" w:cs="David" w:hint="cs"/>
          <w:b/>
          <w:bCs/>
          <w:color w:val="000000"/>
          <w:sz w:val="28"/>
          <w:szCs w:val="28"/>
          <w:u w:val="single"/>
          <w:rtl/>
        </w:rPr>
        <w:t>ליצירת קשר:</w:t>
      </w:r>
    </w:p>
    <w:p w:rsidR="00166E0F" w:rsidRPr="00166E0F" w:rsidRDefault="00166E0F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8"/>
          <w:szCs w:val="28"/>
          <w:rtl/>
        </w:rPr>
      </w:pPr>
      <w:r w:rsidRPr="00166E0F">
        <w:rPr>
          <w:rFonts w:ascii="Tms Rmn" w:hAnsi="Tms Rmn" w:cs="David" w:hint="cs"/>
          <w:b/>
          <w:bCs/>
          <w:color w:val="000000"/>
          <w:sz w:val="28"/>
          <w:szCs w:val="28"/>
          <w:rtl/>
        </w:rPr>
        <w:t>ד"ר דני חורש</w:t>
      </w:r>
    </w:p>
    <w:p w:rsidR="00166E0F" w:rsidRPr="00166E0F" w:rsidRDefault="00166E0F" w:rsidP="00166E0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8"/>
          <w:szCs w:val="28"/>
        </w:rPr>
      </w:pPr>
      <w:r w:rsidRPr="00166E0F">
        <w:rPr>
          <w:rFonts w:ascii="Tms Rmn" w:hAnsi="Tms Rmn" w:cs="David"/>
          <w:b/>
          <w:bCs/>
          <w:color w:val="000000"/>
          <w:sz w:val="28"/>
          <w:szCs w:val="28"/>
        </w:rPr>
        <w:t>Danny.horesh@biu.ac.il</w:t>
      </w:r>
    </w:p>
    <w:p w:rsidR="004B3452" w:rsidRPr="00166E0F" w:rsidRDefault="007321D9" w:rsidP="009C6366">
      <w:pPr>
        <w:rPr>
          <w:rFonts w:cs="David"/>
          <w:b/>
          <w:bCs/>
          <w:sz w:val="28"/>
          <w:szCs w:val="28"/>
        </w:rPr>
      </w:pPr>
      <w:r w:rsidRPr="00166E0F">
        <w:rPr>
          <w:rFonts w:ascii="Tms Rmn" w:hAnsi="Tms Rmn" w:cs="David" w:hint="cs"/>
          <w:b/>
          <w:bCs/>
          <w:color w:val="000000"/>
          <w:sz w:val="28"/>
          <w:szCs w:val="28"/>
          <w:rtl/>
        </w:rPr>
        <w:t xml:space="preserve"> </w:t>
      </w:r>
    </w:p>
    <w:sectPr w:rsidR="004B3452" w:rsidRPr="00166E0F" w:rsidSect="000278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7813"/>
    <w:multiLevelType w:val="hybridMultilevel"/>
    <w:tmpl w:val="8F44A71A"/>
    <w:lvl w:ilvl="0" w:tplc="8E223174">
      <w:start w:val="1"/>
      <w:numFmt w:val="hebrew1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E235851"/>
    <w:multiLevelType w:val="hybridMultilevel"/>
    <w:tmpl w:val="B15A51A8"/>
    <w:lvl w:ilvl="0" w:tplc="7F7C35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66"/>
    <w:rsid w:val="00015B6F"/>
    <w:rsid w:val="00027845"/>
    <w:rsid w:val="00076E5B"/>
    <w:rsid w:val="000F3ACA"/>
    <w:rsid w:val="00137155"/>
    <w:rsid w:val="00166E0F"/>
    <w:rsid w:val="002D3C8E"/>
    <w:rsid w:val="00375631"/>
    <w:rsid w:val="003C70CA"/>
    <w:rsid w:val="004A3CEA"/>
    <w:rsid w:val="004B3452"/>
    <w:rsid w:val="005456F1"/>
    <w:rsid w:val="005B35F4"/>
    <w:rsid w:val="005D20C9"/>
    <w:rsid w:val="007321D9"/>
    <w:rsid w:val="009C6366"/>
    <w:rsid w:val="009F0C84"/>
    <w:rsid w:val="00B87A52"/>
    <w:rsid w:val="00D62A60"/>
    <w:rsid w:val="00D94F29"/>
    <w:rsid w:val="00D967B4"/>
    <w:rsid w:val="00E41223"/>
    <w:rsid w:val="00EE6D90"/>
    <w:rsid w:val="00F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D9072-0111-4879-A65C-710A47A9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6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45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reshd.wixsite.com/danny-horesh---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3518</Characters>
  <Application>Microsoft Office Word</Application>
  <DocSecurity>4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dcterms:created xsi:type="dcterms:W3CDTF">2018-06-17T11:34:00Z</dcterms:created>
  <dcterms:modified xsi:type="dcterms:W3CDTF">2018-06-17T11:34:00Z</dcterms:modified>
</cp:coreProperties>
</file>