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F1" w:rsidRPr="005456F1" w:rsidRDefault="00A2397C" w:rsidP="00A2397C">
      <w:pPr>
        <w:autoSpaceDE w:val="0"/>
        <w:autoSpaceDN w:val="0"/>
        <w:adjustRightInd w:val="0"/>
        <w:spacing w:after="0"/>
        <w:jc w:val="center"/>
        <w:rPr>
          <w:rFonts w:ascii="Tms Rmn" w:hAnsi="Tms Rmn" w:cs="David"/>
          <w:b/>
          <w:bCs/>
          <w:color w:val="FF0000"/>
          <w:sz w:val="28"/>
          <w:szCs w:val="28"/>
          <w:u w:val="single"/>
          <w:rtl/>
        </w:rPr>
      </w:pPr>
      <w:r>
        <w:rPr>
          <w:rFonts w:ascii="Tms Rmn" w:hAnsi="Tms Rmn" w:cs="David" w:hint="cs"/>
          <w:b/>
          <w:bCs/>
          <w:color w:val="FF0000"/>
          <w:sz w:val="28"/>
          <w:szCs w:val="28"/>
          <w:u w:val="single"/>
          <w:rtl/>
        </w:rPr>
        <w:t>המעבדה לחקר טראומה ודחק</w:t>
      </w:r>
      <w:r w:rsidR="005456F1">
        <w:rPr>
          <w:rFonts w:ascii="Tms Rmn" w:hAnsi="Tms Rmn" w:cs="David" w:hint="cs"/>
          <w:b/>
          <w:bCs/>
          <w:color w:val="FF0000"/>
          <w:sz w:val="28"/>
          <w:szCs w:val="28"/>
          <w:u w:val="single"/>
          <w:rtl/>
        </w:rPr>
        <w:t xml:space="preserve"> </w:t>
      </w:r>
      <w:r w:rsidR="005456F1">
        <w:rPr>
          <w:rFonts w:ascii="Tms Rmn" w:hAnsi="Tms Rmn" w:cs="David"/>
          <w:b/>
          <w:bCs/>
          <w:color w:val="FF0000"/>
          <w:sz w:val="28"/>
          <w:szCs w:val="28"/>
          <w:u w:val="single"/>
          <w:rtl/>
        </w:rPr>
        <w:t>–</w:t>
      </w:r>
      <w:r w:rsidR="005456F1">
        <w:rPr>
          <w:rFonts w:ascii="Tms Rmn" w:hAnsi="Tms Rmn" w:cs="David" w:hint="cs"/>
          <w:b/>
          <w:bCs/>
          <w:color w:val="FF0000"/>
          <w:sz w:val="28"/>
          <w:szCs w:val="28"/>
          <w:u w:val="single"/>
          <w:rtl/>
        </w:rPr>
        <w:t xml:space="preserve"> ד"ר דני חורש</w:t>
      </w:r>
    </w:p>
    <w:p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rsidR="007321D9" w:rsidRDefault="007321D9" w:rsidP="00A2397C">
      <w:pPr>
        <w:autoSpaceDE w:val="0"/>
        <w:autoSpaceDN w:val="0"/>
        <w:adjustRightInd w:val="0"/>
        <w:spacing w:after="0"/>
        <w:jc w:val="center"/>
        <w:rPr>
          <w:rFonts w:ascii="Tms Rmn" w:hAnsi="Tms Rmn" w:cs="David"/>
          <w:b/>
          <w:bCs/>
          <w:color w:val="000000"/>
          <w:sz w:val="24"/>
          <w:szCs w:val="24"/>
          <w:u w:val="single"/>
          <w:rtl/>
        </w:rPr>
      </w:pPr>
      <w:r w:rsidRPr="007321D9">
        <w:rPr>
          <w:rFonts w:ascii="Tms Rmn" w:hAnsi="Tms Rmn" w:cs="David" w:hint="cs"/>
          <w:b/>
          <w:bCs/>
          <w:color w:val="000000"/>
          <w:sz w:val="24"/>
          <w:szCs w:val="24"/>
          <w:u w:val="single"/>
          <w:rtl/>
        </w:rPr>
        <w:t xml:space="preserve">התנסות במחקר </w:t>
      </w:r>
      <w:r w:rsidRPr="007321D9">
        <w:rPr>
          <w:rFonts w:ascii="Tms Rmn" w:hAnsi="Tms Rmn" w:cs="David"/>
          <w:b/>
          <w:bCs/>
          <w:color w:val="000000"/>
          <w:sz w:val="24"/>
          <w:szCs w:val="24"/>
          <w:u w:val="single"/>
          <w:rtl/>
        </w:rPr>
        <w:t>–</w:t>
      </w:r>
      <w:r w:rsidR="005456F1">
        <w:rPr>
          <w:rFonts w:ascii="Tms Rmn" w:hAnsi="Tms Rmn" w:cs="David" w:hint="cs"/>
          <w:b/>
          <w:bCs/>
          <w:color w:val="000000"/>
          <w:sz w:val="24"/>
          <w:szCs w:val="24"/>
          <w:u w:val="single"/>
          <w:rtl/>
        </w:rPr>
        <w:t xml:space="preserve">  </w:t>
      </w:r>
      <w:r w:rsidRPr="007321D9">
        <w:rPr>
          <w:rFonts w:ascii="Tms Rmn" w:hAnsi="Tms Rmn" w:cs="David" w:hint="cs"/>
          <w:b/>
          <w:bCs/>
          <w:color w:val="000000"/>
          <w:sz w:val="24"/>
          <w:szCs w:val="24"/>
          <w:u w:val="single"/>
          <w:rtl/>
        </w:rPr>
        <w:t xml:space="preserve">שנת הלימודים </w:t>
      </w:r>
      <w:r w:rsidR="00A2397C">
        <w:rPr>
          <w:rFonts w:ascii="Tms Rmn" w:hAnsi="Tms Rmn" w:cs="David" w:hint="cs"/>
          <w:b/>
          <w:bCs/>
          <w:color w:val="000000"/>
          <w:sz w:val="24"/>
          <w:szCs w:val="24"/>
          <w:u w:val="single"/>
          <w:rtl/>
        </w:rPr>
        <w:t>תש"פ</w:t>
      </w:r>
    </w:p>
    <w:p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rsidR="007321D9" w:rsidRDefault="007321D9" w:rsidP="00A2397C">
      <w:pPr>
        <w:autoSpaceDE w:val="0"/>
        <w:autoSpaceDN w:val="0"/>
        <w:adjustRightInd w:val="0"/>
        <w:spacing w:after="0"/>
        <w:rPr>
          <w:rFonts w:ascii="Tms Rmn" w:hAnsi="Tms Rmn" w:cs="David"/>
          <w:color w:val="000000"/>
          <w:sz w:val="24"/>
          <w:szCs w:val="24"/>
          <w:rtl/>
        </w:rPr>
      </w:pPr>
    </w:p>
    <w:p w:rsidR="005456F1" w:rsidRDefault="009C6366" w:rsidP="00F021D6">
      <w:pPr>
        <w:autoSpaceDE w:val="0"/>
        <w:autoSpaceDN w:val="0"/>
        <w:adjustRightInd w:val="0"/>
        <w:spacing w:after="0"/>
        <w:rPr>
          <w:rFonts w:ascii="Tms Rmn" w:hAnsi="Tms Rmn" w:cs="David"/>
          <w:b/>
          <w:bCs/>
          <w:color w:val="000000"/>
          <w:sz w:val="24"/>
          <w:szCs w:val="24"/>
          <w:rtl/>
        </w:rPr>
      </w:pPr>
      <w:r w:rsidRPr="004A3CEA">
        <w:rPr>
          <w:rFonts w:ascii="Tms Rmn" w:hAnsi="Tms Rmn" w:cs="David"/>
          <w:b/>
          <w:bCs/>
          <w:color w:val="000000"/>
          <w:sz w:val="24"/>
          <w:szCs w:val="24"/>
          <w:rtl/>
        </w:rPr>
        <w:t>המעבדה</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עוסקת</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במחקר</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בתחום</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הטראומה</w:t>
      </w:r>
      <w:r w:rsidR="009F0C84" w:rsidRPr="004A3CEA">
        <w:rPr>
          <w:rFonts w:ascii="Tms Rmn" w:hAnsi="Tms Rmn" w:cs="David" w:hint="cs"/>
          <w:b/>
          <w:bCs/>
          <w:color w:val="000000"/>
          <w:sz w:val="24"/>
          <w:szCs w:val="24"/>
          <w:rtl/>
        </w:rPr>
        <w:t>, הסטרס והפסיכותרפיה</w:t>
      </w:r>
      <w:r w:rsidR="00015B6F" w:rsidRPr="004A3CEA">
        <w:rPr>
          <w:rFonts w:ascii="Tms Rmn" w:hAnsi="Tms Rmn" w:cs="David" w:hint="cs"/>
          <w:b/>
          <w:bCs/>
          <w:color w:val="000000"/>
          <w:sz w:val="24"/>
          <w:szCs w:val="24"/>
          <w:rtl/>
        </w:rPr>
        <w:t>.</w:t>
      </w:r>
      <w:r w:rsidRPr="004A3CEA">
        <w:rPr>
          <w:rFonts w:ascii="Tms Rmn" w:hAnsi="Tms Rmn" w:cs="David"/>
          <w:b/>
          <w:bCs/>
          <w:color w:val="000000"/>
          <w:sz w:val="24"/>
          <w:szCs w:val="24"/>
        </w:rPr>
        <w:t xml:space="preserve"> </w:t>
      </w:r>
      <w:r w:rsidR="00015B6F" w:rsidRPr="004A3CEA">
        <w:rPr>
          <w:rFonts w:ascii="Tms Rmn" w:hAnsi="Tms Rmn" w:cs="David" w:hint="cs"/>
          <w:b/>
          <w:bCs/>
          <w:color w:val="000000"/>
          <w:sz w:val="24"/>
          <w:szCs w:val="24"/>
          <w:rtl/>
        </w:rPr>
        <w:t xml:space="preserve">במעבדה נערכים כמה מחקרים במקביל, העוסקים בפסיכופתולוגיה ובטיפול. לעוזרי המחקר במעבדה תהיה הזדמנות ללוות מסטרנטים ודוקטורנטים בעבודות המחקר שלהם, תוך השתלבות בכל שלבי </w:t>
      </w:r>
      <w:r w:rsidR="00076E5B" w:rsidRPr="004A3CEA">
        <w:rPr>
          <w:rFonts w:ascii="Tms Rmn" w:hAnsi="Tms Rmn" w:cs="David" w:hint="cs"/>
          <w:b/>
          <w:bCs/>
          <w:color w:val="000000"/>
          <w:sz w:val="24"/>
          <w:szCs w:val="24"/>
          <w:rtl/>
        </w:rPr>
        <w:t>המחקר.</w:t>
      </w:r>
      <w:r w:rsidR="00EE6D90">
        <w:rPr>
          <w:rFonts w:ascii="Tms Rmn" w:hAnsi="Tms Rmn" w:cs="David" w:hint="cs"/>
          <w:b/>
          <w:bCs/>
          <w:color w:val="000000"/>
          <w:sz w:val="24"/>
          <w:szCs w:val="24"/>
          <w:rtl/>
        </w:rPr>
        <w:t xml:space="preserve"> </w:t>
      </w:r>
    </w:p>
    <w:p w:rsidR="00F021D6" w:rsidRDefault="00F021D6" w:rsidP="00F021D6">
      <w:pPr>
        <w:autoSpaceDE w:val="0"/>
        <w:autoSpaceDN w:val="0"/>
        <w:adjustRightInd w:val="0"/>
        <w:spacing w:after="0"/>
        <w:rPr>
          <w:rFonts w:ascii="Tms Rmn" w:hAnsi="Tms Rmn" w:cs="David"/>
          <w:b/>
          <w:bCs/>
          <w:color w:val="000000"/>
          <w:sz w:val="24"/>
          <w:szCs w:val="24"/>
          <w:rtl/>
        </w:rPr>
      </w:pPr>
      <w:bookmarkStart w:id="0" w:name="_GoBack"/>
      <w:bookmarkEnd w:id="0"/>
    </w:p>
    <w:p w:rsidR="005456F1" w:rsidRDefault="005456F1" w:rsidP="00A2397C">
      <w:pPr>
        <w:autoSpaceDE w:val="0"/>
        <w:autoSpaceDN w:val="0"/>
        <w:adjustRightInd w:val="0"/>
        <w:spacing w:after="0"/>
        <w:rPr>
          <w:rFonts w:ascii="Tms Rmn" w:hAnsi="Tms Rmn" w:cs="David"/>
          <w:b/>
          <w:bCs/>
          <w:color w:val="000000"/>
          <w:sz w:val="24"/>
          <w:szCs w:val="24"/>
          <w:rtl/>
        </w:rPr>
      </w:pPr>
      <w:r>
        <w:rPr>
          <w:rFonts w:ascii="Tms Rmn" w:hAnsi="Tms Rmn" w:cs="David" w:hint="cs"/>
          <w:b/>
          <w:bCs/>
          <w:color w:val="000000"/>
          <w:sz w:val="24"/>
          <w:szCs w:val="24"/>
          <w:rtl/>
        </w:rPr>
        <w:t>לפרטים נוספים, ניתן להיכנס לאתר המחלקה:</w:t>
      </w:r>
    </w:p>
    <w:p w:rsidR="005456F1" w:rsidRDefault="00F021D6" w:rsidP="00A2397C">
      <w:pPr>
        <w:autoSpaceDE w:val="0"/>
        <w:autoSpaceDN w:val="0"/>
        <w:adjustRightInd w:val="0"/>
        <w:spacing w:after="0"/>
        <w:rPr>
          <w:rFonts w:ascii="Tms Rmn" w:hAnsi="Tms Rmn" w:cs="David"/>
          <w:b/>
          <w:bCs/>
          <w:color w:val="000000"/>
          <w:sz w:val="24"/>
          <w:szCs w:val="24"/>
          <w:rtl/>
        </w:rPr>
      </w:pPr>
      <w:hyperlink r:id="rId5" w:history="1">
        <w:r w:rsidR="005456F1" w:rsidRPr="00EF18E2">
          <w:rPr>
            <w:rStyle w:val="Hyperlink"/>
            <w:rFonts w:ascii="Tms Rmn" w:hAnsi="Tms Rmn" w:cs="David"/>
            <w:b/>
            <w:bCs/>
            <w:sz w:val="24"/>
            <w:szCs w:val="24"/>
          </w:rPr>
          <w:t>http://horeshd.wixsite.com/danny-horesh---lab</w:t>
        </w:r>
      </w:hyperlink>
    </w:p>
    <w:p w:rsidR="005456F1" w:rsidRPr="005456F1" w:rsidRDefault="005456F1" w:rsidP="00A2397C">
      <w:pPr>
        <w:autoSpaceDE w:val="0"/>
        <w:autoSpaceDN w:val="0"/>
        <w:adjustRightInd w:val="0"/>
        <w:spacing w:after="0"/>
        <w:rPr>
          <w:rFonts w:ascii="Tms Rmn" w:hAnsi="Tms Rmn" w:cs="David"/>
          <w:b/>
          <w:bCs/>
          <w:color w:val="000000"/>
          <w:sz w:val="24"/>
          <w:szCs w:val="24"/>
          <w:rtl/>
        </w:rPr>
      </w:pPr>
    </w:p>
    <w:p w:rsidR="009C6366" w:rsidRPr="009C6366" w:rsidRDefault="009C6366" w:rsidP="00A2397C">
      <w:pPr>
        <w:autoSpaceDE w:val="0"/>
        <w:autoSpaceDN w:val="0"/>
        <w:adjustRightInd w:val="0"/>
        <w:spacing w:after="0"/>
        <w:rPr>
          <w:rFonts w:ascii="Tms Rmn" w:hAnsi="Tms Rmn" w:cs="David"/>
          <w:color w:val="000000"/>
          <w:sz w:val="24"/>
          <w:szCs w:val="24"/>
        </w:rPr>
      </w:pPr>
    </w:p>
    <w:p w:rsidR="009C6366" w:rsidRPr="00D967B4" w:rsidRDefault="009C6366" w:rsidP="00A2397C">
      <w:pPr>
        <w:autoSpaceDE w:val="0"/>
        <w:autoSpaceDN w:val="0"/>
        <w:adjustRightInd w:val="0"/>
        <w:spacing w:after="0"/>
        <w:rPr>
          <w:rFonts w:ascii="Tms Rmn" w:hAnsi="Tms Rmn" w:cs="David"/>
          <w:b/>
          <w:bCs/>
          <w:color w:val="000000"/>
          <w:sz w:val="24"/>
          <w:szCs w:val="24"/>
          <w:u w:val="single"/>
          <w:rtl/>
        </w:rPr>
      </w:pPr>
      <w:r w:rsidRPr="000F3ACA">
        <w:rPr>
          <w:rFonts w:ascii="Tms Rmn" w:hAnsi="Tms Rmn" w:cs="David"/>
          <w:b/>
          <w:bCs/>
          <w:color w:val="000000"/>
          <w:sz w:val="24"/>
          <w:szCs w:val="24"/>
          <w:u w:val="single"/>
          <w:rtl/>
        </w:rPr>
        <w:t>להלן</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פירוט</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של</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הפרויקטים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המתנהלים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כרגע</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במעבדה</w:t>
      </w:r>
      <w:r w:rsidRPr="000F3ACA">
        <w:rPr>
          <w:rFonts w:ascii="Tms Rmn" w:hAnsi="Tms Rmn" w:cs="David"/>
          <w:b/>
          <w:bCs/>
          <w:color w:val="000000"/>
          <w:sz w:val="24"/>
          <w:szCs w:val="24"/>
          <w:u w:val="single"/>
        </w:rPr>
        <w:t>:</w:t>
      </w:r>
    </w:p>
    <w:p w:rsidR="009C6366" w:rsidRPr="009C6366" w:rsidRDefault="009C6366" w:rsidP="00A2397C">
      <w:pPr>
        <w:autoSpaceDE w:val="0"/>
        <w:autoSpaceDN w:val="0"/>
        <w:adjustRightInd w:val="0"/>
        <w:spacing w:after="0"/>
        <w:rPr>
          <w:rFonts w:ascii="Tms Rmn" w:hAnsi="Tms Rmn" w:cs="David"/>
          <w:color w:val="000000"/>
          <w:sz w:val="24"/>
          <w:szCs w:val="24"/>
        </w:rPr>
      </w:pPr>
    </w:p>
    <w:p w:rsidR="00076E5B" w:rsidRPr="003C70CA" w:rsidRDefault="00076E5B" w:rsidP="00A2397C">
      <w:pPr>
        <w:pStyle w:val="a3"/>
        <w:autoSpaceDE w:val="0"/>
        <w:autoSpaceDN w:val="0"/>
        <w:adjustRightInd w:val="0"/>
        <w:spacing w:after="0"/>
        <w:ind w:left="510"/>
        <w:rPr>
          <w:rFonts w:ascii="Tms Rmn" w:hAnsi="Tms Rmn" w:cs="David"/>
          <w:color w:val="000000"/>
          <w:sz w:val="24"/>
          <w:szCs w:val="24"/>
        </w:rPr>
      </w:pPr>
    </w:p>
    <w:p w:rsidR="00A2397C" w:rsidRDefault="009C6366" w:rsidP="00A2397C">
      <w:pPr>
        <w:pStyle w:val="a3"/>
        <w:numPr>
          <w:ilvl w:val="0"/>
          <w:numId w:val="1"/>
        </w:numPr>
        <w:autoSpaceDE w:val="0"/>
        <w:autoSpaceDN w:val="0"/>
        <w:adjustRightInd w:val="0"/>
        <w:spacing w:after="0"/>
        <w:rPr>
          <w:rFonts w:ascii="Tms Rmn" w:hAnsi="Tms Rmn" w:cs="David"/>
          <w:color w:val="000000"/>
          <w:sz w:val="24"/>
          <w:szCs w:val="24"/>
        </w:rPr>
      </w:pPr>
      <w:r w:rsidRPr="003C70CA">
        <w:rPr>
          <w:rFonts w:ascii="Tms Rmn" w:hAnsi="Tms Rmn" w:cs="David"/>
          <w:b/>
          <w:bCs/>
          <w:color w:val="000000"/>
          <w:sz w:val="24"/>
          <w:szCs w:val="24"/>
          <w:u w:val="single"/>
          <w:rtl/>
        </w:rPr>
        <w:t>מחקר</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הבוחן</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הפרעה</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פוסט</w:t>
      </w:r>
      <w:r w:rsidRPr="003C70CA">
        <w:rPr>
          <w:rFonts w:ascii="Tms Rmn" w:hAnsi="Tms Rmn" w:cs="David"/>
          <w:b/>
          <w:bCs/>
          <w:color w:val="000000"/>
          <w:sz w:val="24"/>
          <w:szCs w:val="24"/>
          <w:u w:val="single"/>
        </w:rPr>
        <w:t>-</w:t>
      </w:r>
      <w:r w:rsidRPr="003C70CA">
        <w:rPr>
          <w:rFonts w:ascii="Tms Rmn" w:hAnsi="Tms Rmn" w:cs="David"/>
          <w:b/>
          <w:bCs/>
          <w:color w:val="000000"/>
          <w:sz w:val="24"/>
          <w:szCs w:val="24"/>
          <w:u w:val="single"/>
          <w:rtl/>
        </w:rPr>
        <w:t>טראומטית</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בקרב</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אוכלוס</w:t>
      </w:r>
      <w:r w:rsidR="002D3C8E" w:rsidRPr="003C70CA">
        <w:rPr>
          <w:rFonts w:ascii="Tms Rmn" w:hAnsi="Tms Rmn" w:cs="David" w:hint="cs"/>
          <w:b/>
          <w:bCs/>
          <w:color w:val="000000"/>
          <w:sz w:val="24"/>
          <w:szCs w:val="24"/>
          <w:u w:val="single"/>
          <w:rtl/>
        </w:rPr>
        <w:t>י</w:t>
      </w:r>
      <w:r w:rsidRPr="003C70CA">
        <w:rPr>
          <w:rFonts w:ascii="Tms Rmn" w:hAnsi="Tms Rmn" w:cs="David"/>
          <w:b/>
          <w:bCs/>
          <w:color w:val="000000"/>
          <w:sz w:val="24"/>
          <w:szCs w:val="24"/>
          <w:u w:val="single"/>
          <w:rtl/>
        </w:rPr>
        <w:t>יה</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המאובחנת</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על</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הספקטרום</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האוטיסטי</w:t>
      </w:r>
      <w:r w:rsidRPr="00076E5B">
        <w:rPr>
          <w:rFonts w:ascii="Tms Rmn" w:hAnsi="Tms Rmn" w:cs="David"/>
          <w:color w:val="000000"/>
          <w:sz w:val="24"/>
          <w:szCs w:val="24"/>
        </w:rPr>
        <w:t xml:space="preserve">. </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מדובר</w:t>
      </w:r>
      <w:r w:rsidRPr="00076E5B">
        <w:rPr>
          <w:rFonts w:ascii="Tms Rmn" w:hAnsi="Tms Rmn" w:cs="David"/>
          <w:color w:val="000000"/>
          <w:sz w:val="24"/>
          <w:szCs w:val="24"/>
        </w:rPr>
        <w:t xml:space="preserve"> </w:t>
      </w:r>
      <w:r w:rsidRPr="00076E5B">
        <w:rPr>
          <w:rFonts w:ascii="Tms Rmn" w:hAnsi="Tms Rmn" w:cs="David"/>
          <w:color w:val="000000"/>
          <w:sz w:val="24"/>
          <w:szCs w:val="24"/>
          <w:rtl/>
        </w:rPr>
        <w:t>במחקר</w:t>
      </w:r>
      <w:r w:rsidRPr="00076E5B">
        <w:rPr>
          <w:rFonts w:ascii="Tms Rmn" w:hAnsi="Tms Rmn" w:cs="David"/>
          <w:color w:val="000000"/>
          <w:sz w:val="24"/>
          <w:szCs w:val="24"/>
        </w:rPr>
        <w:t xml:space="preserve"> </w:t>
      </w:r>
      <w:r w:rsidRPr="00076E5B">
        <w:rPr>
          <w:rFonts w:ascii="Tms Rmn" w:hAnsi="Tms Rmn" w:cs="David"/>
          <w:color w:val="000000"/>
          <w:sz w:val="24"/>
          <w:szCs w:val="24"/>
          <w:rtl/>
        </w:rPr>
        <w:t>חלוצי</w:t>
      </w:r>
      <w:r w:rsidR="00076E5B"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שמנסה</w:t>
      </w:r>
      <w:r w:rsidRPr="00076E5B">
        <w:rPr>
          <w:rFonts w:ascii="Tms Rmn" w:hAnsi="Tms Rmn" w:cs="David"/>
          <w:color w:val="000000"/>
          <w:sz w:val="24"/>
          <w:szCs w:val="24"/>
        </w:rPr>
        <w:t xml:space="preserve"> </w:t>
      </w:r>
      <w:r w:rsidRPr="00076E5B">
        <w:rPr>
          <w:rFonts w:ascii="Tms Rmn" w:hAnsi="Tms Rmn" w:cs="David"/>
          <w:color w:val="000000"/>
          <w:sz w:val="24"/>
          <w:szCs w:val="24"/>
          <w:rtl/>
        </w:rPr>
        <w:t>להבין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המאפיינים</w:t>
      </w:r>
      <w:r w:rsidRPr="00076E5B">
        <w:rPr>
          <w:rFonts w:ascii="Tms Rmn" w:hAnsi="Tms Rmn" w:cs="David"/>
          <w:color w:val="000000"/>
          <w:sz w:val="24"/>
          <w:szCs w:val="24"/>
        </w:rPr>
        <w:t xml:space="preserve"> </w:t>
      </w:r>
      <w:r w:rsidRPr="00076E5B">
        <w:rPr>
          <w:rFonts w:ascii="Tms Rmn" w:hAnsi="Tms Rmn" w:cs="David"/>
          <w:color w:val="000000"/>
          <w:sz w:val="24"/>
          <w:szCs w:val="24"/>
          <w:rtl/>
        </w:rPr>
        <w:t>הייחודים</w:t>
      </w:r>
      <w:r w:rsidRPr="00076E5B">
        <w:rPr>
          <w:rFonts w:ascii="Tms Rmn" w:hAnsi="Tms Rmn" w:cs="David"/>
          <w:color w:val="000000"/>
          <w:sz w:val="24"/>
          <w:szCs w:val="24"/>
        </w:rPr>
        <w:t xml:space="preserve"> </w:t>
      </w:r>
      <w:r w:rsidRPr="00076E5B">
        <w:rPr>
          <w:rFonts w:ascii="Tms Rmn" w:hAnsi="Tms Rmn" w:cs="David"/>
          <w:color w:val="000000"/>
          <w:sz w:val="24"/>
          <w:szCs w:val="24"/>
          <w:rtl/>
        </w:rPr>
        <w:t>של</w:t>
      </w:r>
      <w:r w:rsidRPr="00076E5B">
        <w:rPr>
          <w:rFonts w:ascii="Tms Rmn" w:hAnsi="Tms Rmn" w:cs="David"/>
          <w:color w:val="000000"/>
          <w:sz w:val="24"/>
          <w:szCs w:val="24"/>
        </w:rPr>
        <w:t xml:space="preserve"> </w:t>
      </w:r>
      <w:r w:rsidRPr="00076E5B">
        <w:rPr>
          <w:rFonts w:ascii="Tms Rmn" w:hAnsi="Tms Rmn" w:cs="David"/>
          <w:color w:val="000000"/>
          <w:sz w:val="24"/>
          <w:szCs w:val="24"/>
          <w:rtl/>
        </w:rPr>
        <w:t>הפרעות</w:t>
      </w:r>
      <w:r w:rsidRPr="00076E5B">
        <w:rPr>
          <w:rFonts w:ascii="Tms Rmn" w:hAnsi="Tms Rmn" w:cs="David"/>
          <w:color w:val="000000"/>
          <w:sz w:val="24"/>
          <w:szCs w:val="24"/>
        </w:rPr>
        <w:t xml:space="preserve"> </w:t>
      </w:r>
      <w:r w:rsidRPr="00076E5B">
        <w:rPr>
          <w:rFonts w:ascii="Tms Rmn" w:hAnsi="Tms Rmn" w:cs="David"/>
          <w:color w:val="000000"/>
          <w:sz w:val="24"/>
          <w:szCs w:val="24"/>
          <w:rtl/>
        </w:rPr>
        <w:t>פוסט</w:t>
      </w:r>
      <w:r w:rsidRPr="00076E5B">
        <w:rPr>
          <w:rFonts w:ascii="Tms Rmn" w:hAnsi="Tms Rmn" w:cs="David"/>
          <w:color w:val="000000"/>
          <w:sz w:val="24"/>
          <w:szCs w:val="24"/>
        </w:rPr>
        <w:t xml:space="preserve"> </w:t>
      </w:r>
      <w:r w:rsidRPr="00076E5B">
        <w:rPr>
          <w:rFonts w:ascii="Tms Rmn" w:hAnsi="Tms Rmn" w:cs="David"/>
          <w:color w:val="000000"/>
          <w:sz w:val="24"/>
          <w:szCs w:val="24"/>
          <w:rtl/>
        </w:rPr>
        <w:t>טראומטיות</w:t>
      </w:r>
      <w:r w:rsidRPr="00076E5B">
        <w:rPr>
          <w:rFonts w:ascii="Tms Rmn" w:hAnsi="Tms Rmn" w:cs="David"/>
          <w:color w:val="000000"/>
          <w:sz w:val="24"/>
          <w:szCs w:val="24"/>
        </w:rPr>
        <w:t xml:space="preserve"> </w:t>
      </w:r>
      <w:r w:rsidRPr="00076E5B">
        <w:rPr>
          <w:rFonts w:ascii="Tms Rmn" w:hAnsi="Tms Rmn" w:cs="David"/>
          <w:color w:val="000000"/>
          <w:sz w:val="24"/>
          <w:szCs w:val="24"/>
          <w:rtl/>
        </w:rPr>
        <w:t>בקרב</w:t>
      </w:r>
      <w:r w:rsidRPr="00076E5B">
        <w:rPr>
          <w:rFonts w:ascii="Tms Rmn" w:hAnsi="Tms Rmn" w:cs="David"/>
          <w:color w:val="000000"/>
          <w:sz w:val="24"/>
          <w:szCs w:val="24"/>
        </w:rPr>
        <w:t xml:space="preserve"> </w:t>
      </w:r>
      <w:r w:rsidRPr="00076E5B">
        <w:rPr>
          <w:rFonts w:ascii="Tms Rmn" w:hAnsi="Tms Rmn" w:cs="David"/>
          <w:color w:val="000000"/>
          <w:sz w:val="24"/>
          <w:szCs w:val="24"/>
          <w:rtl/>
        </w:rPr>
        <w:t>אוכלוסי</w:t>
      </w:r>
      <w:r w:rsidR="002D3C8E" w:rsidRPr="00076E5B">
        <w:rPr>
          <w:rFonts w:ascii="Tms Rmn" w:hAnsi="Tms Rmn" w:cs="David" w:hint="cs"/>
          <w:color w:val="000000"/>
          <w:sz w:val="24"/>
          <w:szCs w:val="24"/>
          <w:rtl/>
        </w:rPr>
        <w:t>י</w:t>
      </w:r>
      <w:r w:rsidRPr="00076E5B">
        <w:rPr>
          <w:rFonts w:ascii="Tms Rmn" w:hAnsi="Tms Rmn" w:cs="David"/>
          <w:color w:val="000000"/>
          <w:sz w:val="24"/>
          <w:szCs w:val="24"/>
          <w:rtl/>
        </w:rPr>
        <w:t>ה</w:t>
      </w:r>
      <w:r w:rsidRPr="00076E5B">
        <w:rPr>
          <w:rFonts w:ascii="Tms Rmn" w:hAnsi="Tms Rmn" w:cs="David"/>
          <w:color w:val="000000"/>
          <w:sz w:val="24"/>
          <w:szCs w:val="24"/>
        </w:rPr>
        <w:t xml:space="preserve"> </w:t>
      </w:r>
      <w:r w:rsidRPr="00076E5B">
        <w:rPr>
          <w:rFonts w:ascii="Tms Rmn" w:hAnsi="Tms Rmn" w:cs="David"/>
          <w:color w:val="000000"/>
          <w:sz w:val="24"/>
          <w:szCs w:val="24"/>
          <w:rtl/>
        </w:rPr>
        <w:t>זו</w:t>
      </w:r>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וכן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המשתנים</w:t>
      </w:r>
      <w:r w:rsidRPr="00076E5B">
        <w:rPr>
          <w:rFonts w:ascii="Tms Rmn" w:hAnsi="Tms Rmn" w:cs="David"/>
          <w:color w:val="000000"/>
          <w:sz w:val="24"/>
          <w:szCs w:val="24"/>
        </w:rPr>
        <w:t xml:space="preserve"> </w:t>
      </w:r>
      <w:r w:rsidRPr="00076E5B">
        <w:rPr>
          <w:rFonts w:ascii="Tms Rmn" w:hAnsi="Tms Rmn" w:cs="David"/>
          <w:color w:val="000000"/>
          <w:sz w:val="24"/>
          <w:szCs w:val="24"/>
          <w:rtl/>
        </w:rPr>
        <w:t>הקוגניטיביים</w:t>
      </w:r>
      <w:r w:rsidR="00076E5B" w:rsidRPr="00076E5B">
        <w:rPr>
          <w:rFonts w:ascii="Tms Rmn" w:hAnsi="Tms Rmn" w:cs="David" w:hint="cs"/>
          <w:color w:val="000000"/>
          <w:sz w:val="24"/>
          <w:szCs w:val="24"/>
          <w:rtl/>
        </w:rPr>
        <w:t xml:space="preserve"> </w:t>
      </w:r>
      <w:r w:rsidR="002D3C8E" w:rsidRPr="00076E5B">
        <w:rPr>
          <w:rFonts w:ascii="Tms Rmn" w:hAnsi="Tms Rmn" w:cs="David" w:hint="cs"/>
          <w:color w:val="000000"/>
          <w:sz w:val="24"/>
          <w:szCs w:val="24"/>
          <w:rtl/>
        </w:rPr>
        <w:t>(</w:t>
      </w:r>
      <w:r w:rsidRPr="00076E5B">
        <w:rPr>
          <w:rFonts w:ascii="Tms Rmn" w:hAnsi="Tms Rmn" w:cs="David"/>
          <w:color w:val="000000"/>
          <w:sz w:val="24"/>
          <w:szCs w:val="24"/>
          <w:rtl/>
        </w:rPr>
        <w:t>זיכרון</w:t>
      </w:r>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proofErr w:type="spellStart"/>
      <w:r w:rsidRPr="00076E5B">
        <w:rPr>
          <w:rFonts w:ascii="Tms Rmn" w:hAnsi="Tms Rmn" w:cs="David"/>
          <w:color w:val="000000"/>
          <w:sz w:val="24"/>
          <w:szCs w:val="24"/>
          <w:rtl/>
        </w:rPr>
        <w:t>רומינציה</w:t>
      </w:r>
      <w:proofErr w:type="spellEnd"/>
      <w:r w:rsidRPr="00076E5B">
        <w:rPr>
          <w:rFonts w:ascii="Tms Rmn" w:hAnsi="Tms Rmn" w:cs="David"/>
          <w:color w:val="000000"/>
          <w:sz w:val="24"/>
          <w:szCs w:val="24"/>
        </w:rPr>
        <w:t xml:space="preserve"> </w:t>
      </w:r>
      <w:proofErr w:type="spellStart"/>
      <w:r w:rsidRPr="00076E5B">
        <w:rPr>
          <w:rFonts w:ascii="Tms Rmn" w:hAnsi="Tms Rmn" w:cs="David"/>
          <w:color w:val="000000"/>
          <w:sz w:val="24"/>
          <w:szCs w:val="24"/>
          <w:rtl/>
        </w:rPr>
        <w:t>וכו</w:t>
      </w:r>
      <w:proofErr w:type="spellEnd"/>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00D967B4">
        <w:rPr>
          <w:rFonts w:ascii="Tms Rmn" w:hAnsi="Tms Rmn" w:cs="David" w:hint="cs"/>
          <w:color w:val="000000"/>
          <w:sz w:val="24"/>
          <w:szCs w:val="24"/>
          <w:rtl/>
        </w:rPr>
        <w:t xml:space="preserve"> </w:t>
      </w:r>
      <w:r w:rsidR="00076E5B" w:rsidRPr="00076E5B">
        <w:rPr>
          <w:rFonts w:ascii="Tms Rmn" w:hAnsi="Tms Rmn" w:cs="David" w:hint="cs"/>
          <w:color w:val="000000"/>
          <w:sz w:val="24"/>
          <w:szCs w:val="24"/>
          <w:rtl/>
        </w:rPr>
        <w:t>והרגשיים (למשל, ויסות רגשי)</w:t>
      </w:r>
      <w:r w:rsidRPr="00076E5B">
        <w:rPr>
          <w:rFonts w:ascii="Tms Rmn" w:hAnsi="Tms Rmn" w:cs="David"/>
          <w:color w:val="000000"/>
          <w:sz w:val="24"/>
          <w:szCs w:val="24"/>
        </w:rPr>
        <w:t xml:space="preserve"> </w:t>
      </w:r>
      <w:r w:rsidRPr="00076E5B">
        <w:rPr>
          <w:rFonts w:ascii="Tms Rmn" w:hAnsi="Tms Rmn" w:cs="David"/>
          <w:color w:val="000000"/>
          <w:sz w:val="24"/>
          <w:szCs w:val="24"/>
          <w:rtl/>
        </w:rPr>
        <w:t>המנבאים</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חומרת</w:t>
      </w:r>
      <w:r w:rsidRPr="00076E5B">
        <w:rPr>
          <w:rFonts w:ascii="Tms Rmn" w:hAnsi="Tms Rmn" w:cs="David"/>
          <w:color w:val="000000"/>
          <w:sz w:val="24"/>
          <w:szCs w:val="24"/>
        </w:rPr>
        <w:t xml:space="preserve"> </w:t>
      </w:r>
      <w:r w:rsidRPr="00076E5B">
        <w:rPr>
          <w:rFonts w:ascii="Tms Rmn" w:hAnsi="Tms Rmn" w:cs="David"/>
          <w:color w:val="000000"/>
          <w:sz w:val="24"/>
          <w:szCs w:val="24"/>
          <w:rtl/>
        </w:rPr>
        <w:t>הפתולוגיה</w:t>
      </w:r>
      <w:r w:rsidRPr="00076E5B">
        <w:rPr>
          <w:rFonts w:ascii="Tms Rmn" w:hAnsi="Tms Rmn" w:cs="David"/>
          <w:color w:val="000000"/>
          <w:sz w:val="24"/>
          <w:szCs w:val="24"/>
        </w:rPr>
        <w:t>.</w:t>
      </w:r>
      <w:r w:rsidR="007321D9" w:rsidRPr="00076E5B">
        <w:rPr>
          <w:rFonts w:ascii="Tms Rmn" w:hAnsi="Tms Rmn" w:cs="David" w:hint="cs"/>
          <w:color w:val="000000"/>
          <w:sz w:val="24"/>
          <w:szCs w:val="24"/>
          <w:rtl/>
        </w:rPr>
        <w:t xml:space="preserve"> </w:t>
      </w:r>
      <w:r w:rsidRPr="00076E5B">
        <w:rPr>
          <w:rFonts w:ascii="Tms Rmn" w:hAnsi="Tms Rmn" w:cs="David"/>
          <w:color w:val="000000"/>
          <w:sz w:val="24"/>
          <w:szCs w:val="24"/>
          <w:rtl/>
        </w:rPr>
        <w:t>המחקר</w:t>
      </w:r>
      <w:r w:rsidRPr="00076E5B">
        <w:rPr>
          <w:rFonts w:ascii="Tms Rmn" w:hAnsi="Tms Rmn" w:cs="David"/>
          <w:color w:val="000000"/>
          <w:sz w:val="24"/>
          <w:szCs w:val="24"/>
        </w:rPr>
        <w:t xml:space="preserve"> </w:t>
      </w:r>
      <w:proofErr w:type="spellStart"/>
      <w:r w:rsidRPr="00076E5B">
        <w:rPr>
          <w:rFonts w:ascii="Tms Rmn" w:hAnsi="Tms Rmn" w:cs="David"/>
          <w:color w:val="000000"/>
          <w:sz w:val="24"/>
          <w:szCs w:val="24"/>
          <w:rtl/>
        </w:rPr>
        <w:t>הנ</w:t>
      </w:r>
      <w:proofErr w:type="spellEnd"/>
      <w:r w:rsidRPr="00076E5B">
        <w:rPr>
          <w:rFonts w:ascii="Tms Rmn" w:hAnsi="Tms Rmn" w:cs="David"/>
          <w:color w:val="000000"/>
          <w:sz w:val="24"/>
          <w:szCs w:val="24"/>
        </w:rPr>
        <w:t>"</w:t>
      </w:r>
      <w:r w:rsidRPr="00076E5B">
        <w:rPr>
          <w:rFonts w:ascii="Tms Rmn" w:hAnsi="Tms Rmn" w:cs="David"/>
          <w:color w:val="000000"/>
          <w:sz w:val="24"/>
          <w:szCs w:val="24"/>
          <w:rtl/>
        </w:rPr>
        <w:t>ל</w:t>
      </w:r>
      <w:r w:rsidRPr="00076E5B">
        <w:rPr>
          <w:rFonts w:ascii="Tms Rmn" w:hAnsi="Tms Rmn" w:cs="David"/>
          <w:color w:val="000000"/>
          <w:sz w:val="24"/>
          <w:szCs w:val="24"/>
        </w:rPr>
        <w:t xml:space="preserve"> </w:t>
      </w:r>
      <w:r w:rsidRPr="00076E5B">
        <w:rPr>
          <w:rFonts w:ascii="Tms Rmn" w:hAnsi="Tms Rmn" w:cs="David"/>
          <w:color w:val="000000"/>
          <w:sz w:val="24"/>
          <w:szCs w:val="24"/>
          <w:rtl/>
        </w:rPr>
        <w:t>הוא</w:t>
      </w:r>
      <w:r w:rsidRPr="00076E5B">
        <w:rPr>
          <w:rFonts w:ascii="Tms Rmn" w:hAnsi="Tms Rmn" w:cs="David"/>
          <w:color w:val="000000"/>
          <w:sz w:val="24"/>
          <w:szCs w:val="24"/>
        </w:rPr>
        <w:t xml:space="preserve"> </w:t>
      </w:r>
      <w:r w:rsidRPr="00076E5B">
        <w:rPr>
          <w:rFonts w:ascii="Tms Rmn" w:hAnsi="Tms Rmn" w:cs="David"/>
          <w:color w:val="000000"/>
          <w:sz w:val="24"/>
          <w:szCs w:val="24"/>
          <w:rtl/>
        </w:rPr>
        <w:t>בין</w:t>
      </w:r>
      <w:r w:rsidRPr="00076E5B">
        <w:rPr>
          <w:rFonts w:ascii="Tms Rmn" w:hAnsi="Tms Rmn" w:cs="David"/>
          <w:color w:val="000000"/>
          <w:sz w:val="24"/>
          <w:szCs w:val="24"/>
        </w:rPr>
        <w:t>-</w:t>
      </w:r>
      <w:r w:rsidRPr="00076E5B">
        <w:rPr>
          <w:rFonts w:ascii="Tms Rmn" w:hAnsi="Tms Rmn" w:cs="David"/>
          <w:color w:val="000000"/>
          <w:sz w:val="24"/>
          <w:szCs w:val="24"/>
          <w:rtl/>
        </w:rPr>
        <w:t>מעבדתי</w:t>
      </w:r>
      <w:r w:rsidRPr="00076E5B">
        <w:rPr>
          <w:rFonts w:ascii="Tms Rmn" w:hAnsi="Tms Rmn" w:cs="David"/>
          <w:color w:val="000000"/>
          <w:sz w:val="24"/>
          <w:szCs w:val="24"/>
        </w:rPr>
        <w:t xml:space="preserve"> </w:t>
      </w:r>
      <w:r w:rsidRPr="00076E5B">
        <w:rPr>
          <w:rFonts w:ascii="Tms Rmn" w:hAnsi="Tms Rmn" w:cs="David"/>
          <w:color w:val="000000"/>
          <w:sz w:val="24"/>
          <w:szCs w:val="24"/>
          <w:rtl/>
        </w:rPr>
        <w:t>ומתנהל</w:t>
      </w:r>
      <w:r w:rsidRPr="00076E5B">
        <w:rPr>
          <w:rFonts w:ascii="Tms Rmn" w:hAnsi="Tms Rmn" w:cs="David"/>
          <w:color w:val="000000"/>
          <w:sz w:val="24"/>
          <w:szCs w:val="24"/>
        </w:rPr>
        <w:t xml:space="preserve"> </w:t>
      </w:r>
      <w:r w:rsidRPr="00076E5B">
        <w:rPr>
          <w:rFonts w:ascii="Tms Rmn" w:hAnsi="Tms Rmn" w:cs="David"/>
          <w:color w:val="000000"/>
          <w:sz w:val="24"/>
          <w:szCs w:val="24"/>
          <w:rtl/>
        </w:rPr>
        <w:t>בשת</w:t>
      </w:r>
      <w:r w:rsidRPr="00076E5B">
        <w:rPr>
          <w:rFonts w:ascii="Tms Rmn" w:hAnsi="Tms Rmn" w:cs="David"/>
          <w:color w:val="000000"/>
          <w:sz w:val="24"/>
          <w:szCs w:val="24"/>
        </w:rPr>
        <w:t>"</w:t>
      </w:r>
      <w:r w:rsidRPr="00076E5B">
        <w:rPr>
          <w:rFonts w:ascii="Tms Rmn" w:hAnsi="Tms Rmn" w:cs="David"/>
          <w:color w:val="000000"/>
          <w:sz w:val="24"/>
          <w:szCs w:val="24"/>
          <w:rtl/>
        </w:rPr>
        <w:t>פ</w:t>
      </w:r>
      <w:r w:rsidRPr="00076E5B">
        <w:rPr>
          <w:rFonts w:ascii="Tms Rmn" w:hAnsi="Tms Rmn" w:cs="David"/>
          <w:color w:val="000000"/>
          <w:sz w:val="24"/>
          <w:szCs w:val="24"/>
        </w:rPr>
        <w:t xml:space="preserve"> </w:t>
      </w:r>
      <w:r w:rsidRPr="00076E5B">
        <w:rPr>
          <w:rFonts w:ascii="Tms Rmn" w:hAnsi="Tms Rmn" w:cs="David"/>
          <w:color w:val="000000"/>
          <w:sz w:val="24"/>
          <w:szCs w:val="24"/>
          <w:rtl/>
        </w:rPr>
        <w:t>עם</w:t>
      </w:r>
      <w:r w:rsidRPr="00076E5B">
        <w:rPr>
          <w:rFonts w:ascii="Tms Rmn" w:hAnsi="Tms Rmn" w:cs="David"/>
          <w:color w:val="000000"/>
          <w:sz w:val="24"/>
          <w:szCs w:val="24"/>
        </w:rPr>
        <w:t xml:space="preserve"> </w:t>
      </w:r>
      <w:r w:rsidRPr="00076E5B">
        <w:rPr>
          <w:rFonts w:ascii="Tms Rmn" w:hAnsi="Tms Rmn" w:cs="David"/>
          <w:color w:val="000000"/>
          <w:sz w:val="24"/>
          <w:szCs w:val="24"/>
          <w:rtl/>
        </w:rPr>
        <w:t>מעבדת</w:t>
      </w:r>
      <w:r w:rsidRPr="00076E5B">
        <w:rPr>
          <w:rFonts w:ascii="Tms Rmn" w:hAnsi="Tms Rmn" w:cs="David"/>
          <w:color w:val="000000"/>
          <w:sz w:val="24"/>
          <w:szCs w:val="24"/>
        </w:rPr>
        <w:t xml:space="preserve"> </w:t>
      </w:r>
      <w:r w:rsidRPr="00076E5B">
        <w:rPr>
          <w:rFonts w:ascii="Tms Rmn" w:hAnsi="Tms Rmn" w:cs="David"/>
          <w:color w:val="000000"/>
          <w:sz w:val="24"/>
          <w:szCs w:val="24"/>
          <w:rtl/>
        </w:rPr>
        <w:t>האוטיזם</w:t>
      </w:r>
      <w:r w:rsidRPr="00076E5B">
        <w:rPr>
          <w:rFonts w:ascii="Tms Rmn" w:hAnsi="Tms Rmn" w:cs="David"/>
          <w:color w:val="000000"/>
          <w:sz w:val="24"/>
          <w:szCs w:val="24"/>
        </w:rPr>
        <w:t xml:space="preserve"> </w:t>
      </w:r>
      <w:r w:rsidRPr="00076E5B">
        <w:rPr>
          <w:rFonts w:ascii="Tms Rmn" w:hAnsi="Tms Rmn" w:cs="David"/>
          <w:color w:val="000000"/>
          <w:sz w:val="24"/>
          <w:szCs w:val="24"/>
          <w:rtl/>
        </w:rPr>
        <w:t>של</w:t>
      </w:r>
      <w:r w:rsidRPr="00076E5B">
        <w:rPr>
          <w:rFonts w:ascii="Tms Rmn" w:hAnsi="Tms Rmn" w:cs="David"/>
          <w:color w:val="000000"/>
          <w:sz w:val="24"/>
          <w:szCs w:val="24"/>
        </w:rPr>
        <w:t xml:space="preserve"> </w:t>
      </w:r>
      <w:r w:rsidR="00076E5B" w:rsidRPr="00076E5B">
        <w:rPr>
          <w:rFonts w:ascii="Tms Rmn" w:hAnsi="Tms Rmn" w:cs="David" w:hint="cs"/>
          <w:color w:val="000000"/>
          <w:sz w:val="24"/>
          <w:szCs w:val="24"/>
          <w:rtl/>
        </w:rPr>
        <w:t xml:space="preserve">פרופ' </w:t>
      </w:r>
      <w:r w:rsidRPr="00076E5B">
        <w:rPr>
          <w:rFonts w:ascii="Tms Rmn" w:hAnsi="Tms Rmn" w:cs="David"/>
          <w:color w:val="000000"/>
          <w:sz w:val="24"/>
          <w:szCs w:val="24"/>
        </w:rPr>
        <w:t xml:space="preserve"> </w:t>
      </w:r>
      <w:r w:rsidRPr="00076E5B">
        <w:rPr>
          <w:rFonts w:ascii="Tms Rmn" w:hAnsi="Tms Rmn" w:cs="David"/>
          <w:color w:val="000000"/>
          <w:sz w:val="24"/>
          <w:szCs w:val="24"/>
          <w:rtl/>
        </w:rPr>
        <w:t>עפר</w:t>
      </w:r>
      <w:r w:rsidRPr="00076E5B">
        <w:rPr>
          <w:rFonts w:ascii="Tms Rmn" w:hAnsi="Tms Rmn" w:cs="David"/>
          <w:color w:val="000000"/>
          <w:sz w:val="24"/>
          <w:szCs w:val="24"/>
        </w:rPr>
        <w:t xml:space="preserve"> </w:t>
      </w:r>
      <w:r w:rsidRPr="00076E5B">
        <w:rPr>
          <w:rFonts w:ascii="Tms Rmn" w:hAnsi="Tms Rmn" w:cs="David"/>
          <w:color w:val="000000"/>
          <w:sz w:val="24"/>
          <w:szCs w:val="24"/>
          <w:rtl/>
        </w:rPr>
        <w:t>גולן</w:t>
      </w:r>
      <w:r w:rsidRPr="00076E5B">
        <w:rPr>
          <w:rFonts w:ascii="Tms Rmn" w:hAnsi="Tms Rmn" w:cs="David"/>
          <w:color w:val="000000"/>
          <w:sz w:val="24"/>
          <w:szCs w:val="24"/>
        </w:rPr>
        <w:t>,</w:t>
      </w:r>
      <w:r w:rsidR="007321D9" w:rsidRPr="00076E5B">
        <w:rPr>
          <w:rFonts w:ascii="Tms Rmn" w:hAnsi="Tms Rmn" w:cs="David" w:hint="cs"/>
          <w:color w:val="000000"/>
          <w:sz w:val="24"/>
          <w:szCs w:val="24"/>
          <w:rtl/>
        </w:rPr>
        <w:t xml:space="preserve"> </w:t>
      </w:r>
      <w:r w:rsidRPr="00076E5B">
        <w:rPr>
          <w:rFonts w:ascii="Tms Rmn" w:hAnsi="Tms Rmn" w:cs="David"/>
          <w:color w:val="000000"/>
          <w:sz w:val="24"/>
          <w:szCs w:val="24"/>
          <w:rtl/>
        </w:rPr>
        <w:t>במחלקה</w:t>
      </w:r>
      <w:r w:rsidRPr="00076E5B">
        <w:rPr>
          <w:rFonts w:ascii="Tms Rmn" w:hAnsi="Tms Rmn" w:cs="David"/>
          <w:color w:val="000000"/>
          <w:sz w:val="24"/>
          <w:szCs w:val="24"/>
        </w:rPr>
        <w:t xml:space="preserve"> </w:t>
      </w:r>
      <w:r w:rsidRPr="00076E5B">
        <w:rPr>
          <w:rFonts w:ascii="Tms Rmn" w:hAnsi="Tms Rmn" w:cs="David"/>
          <w:color w:val="000000"/>
          <w:sz w:val="24"/>
          <w:szCs w:val="24"/>
          <w:rtl/>
        </w:rPr>
        <w:t>לפסיכולוגיה</w:t>
      </w:r>
      <w:r w:rsidRPr="00076E5B">
        <w:rPr>
          <w:rFonts w:ascii="Tms Rmn" w:hAnsi="Tms Rmn" w:cs="David"/>
          <w:color w:val="000000"/>
          <w:sz w:val="24"/>
          <w:szCs w:val="24"/>
        </w:rPr>
        <w:t xml:space="preserve"> </w:t>
      </w:r>
      <w:r w:rsidRPr="00076E5B">
        <w:rPr>
          <w:rFonts w:ascii="Tms Rmn" w:hAnsi="Tms Rmn" w:cs="David"/>
          <w:color w:val="000000"/>
          <w:sz w:val="24"/>
          <w:szCs w:val="24"/>
          <w:rtl/>
        </w:rPr>
        <w:t>בבר</w:t>
      </w:r>
      <w:r w:rsidRPr="00076E5B">
        <w:rPr>
          <w:rFonts w:ascii="Tms Rmn" w:hAnsi="Tms Rmn" w:cs="David"/>
          <w:color w:val="000000"/>
          <w:sz w:val="24"/>
          <w:szCs w:val="24"/>
        </w:rPr>
        <w:t xml:space="preserve"> </w:t>
      </w:r>
      <w:r w:rsidRPr="00076E5B">
        <w:rPr>
          <w:rFonts w:ascii="Tms Rmn" w:hAnsi="Tms Rmn" w:cs="David"/>
          <w:color w:val="000000"/>
          <w:sz w:val="24"/>
          <w:szCs w:val="24"/>
          <w:rtl/>
        </w:rPr>
        <w:t>אילן</w:t>
      </w:r>
      <w:r w:rsidRPr="00076E5B">
        <w:rPr>
          <w:rFonts w:ascii="Tms Rmn" w:hAnsi="Tms Rmn" w:cs="David"/>
          <w:color w:val="000000"/>
          <w:sz w:val="24"/>
          <w:szCs w:val="24"/>
        </w:rPr>
        <w:t>.</w:t>
      </w:r>
    </w:p>
    <w:p w:rsidR="00D967B4" w:rsidRPr="00A2397C" w:rsidRDefault="00A2397C" w:rsidP="00A2397C">
      <w:pPr>
        <w:pStyle w:val="a3"/>
        <w:numPr>
          <w:ilvl w:val="0"/>
          <w:numId w:val="1"/>
        </w:numPr>
        <w:autoSpaceDE w:val="0"/>
        <w:autoSpaceDN w:val="0"/>
        <w:adjustRightInd w:val="0"/>
        <w:spacing w:after="0"/>
        <w:rPr>
          <w:rFonts w:ascii="Tms Rmn" w:hAnsi="Tms Rmn" w:cs="David"/>
          <w:color w:val="000000"/>
          <w:sz w:val="24"/>
          <w:szCs w:val="24"/>
          <w:rtl/>
        </w:rPr>
      </w:pPr>
      <w:r w:rsidRPr="00A2397C">
        <w:rPr>
          <w:rFonts w:ascii="Tms Rmn" w:hAnsi="Tms Rmn" w:cs="David" w:hint="cs"/>
          <w:b/>
          <w:bCs/>
          <w:color w:val="000000"/>
          <w:sz w:val="24"/>
          <w:szCs w:val="24"/>
          <w:u w:val="single"/>
          <w:rtl/>
        </w:rPr>
        <w:t xml:space="preserve">מחקר על </w:t>
      </w:r>
      <w:r w:rsidR="00D967B4" w:rsidRPr="00A2397C">
        <w:rPr>
          <w:rFonts w:ascii="Tms Rmn" w:hAnsi="Tms Rmn" w:cs="David" w:hint="cs"/>
          <w:b/>
          <w:bCs/>
          <w:color w:val="000000"/>
          <w:sz w:val="24"/>
          <w:szCs w:val="24"/>
          <w:u w:val="single"/>
          <w:rtl/>
        </w:rPr>
        <w:t>טיפול מבוסס-</w:t>
      </w:r>
      <w:proofErr w:type="spellStart"/>
      <w:r w:rsidR="00D967B4" w:rsidRPr="00A2397C">
        <w:rPr>
          <w:rFonts w:ascii="Tms Rmn" w:hAnsi="Tms Rmn" w:cs="David" w:hint="cs"/>
          <w:b/>
          <w:bCs/>
          <w:color w:val="000000"/>
          <w:sz w:val="24"/>
          <w:szCs w:val="24"/>
          <w:u w:val="single"/>
          <w:rtl/>
        </w:rPr>
        <w:t>מיינדפולנס</w:t>
      </w:r>
      <w:proofErr w:type="spellEnd"/>
      <w:r w:rsidR="00D967B4" w:rsidRPr="00A2397C">
        <w:rPr>
          <w:rFonts w:ascii="Tms Rmn" w:hAnsi="Tms Rmn" w:cs="David" w:hint="cs"/>
          <w:b/>
          <w:bCs/>
          <w:color w:val="000000"/>
          <w:sz w:val="24"/>
          <w:szCs w:val="24"/>
          <w:u w:val="single"/>
          <w:rtl/>
        </w:rPr>
        <w:t xml:space="preserve"> בקרב </w:t>
      </w:r>
      <w:r w:rsidRPr="00A2397C">
        <w:rPr>
          <w:rFonts w:ascii="Tms Rmn" w:hAnsi="Tms Rmn" w:cs="David" w:hint="cs"/>
          <w:b/>
          <w:bCs/>
          <w:color w:val="000000"/>
          <w:sz w:val="24"/>
          <w:szCs w:val="24"/>
          <w:u w:val="single"/>
          <w:rtl/>
        </w:rPr>
        <w:t>חולות פיברומיאלגיה</w:t>
      </w:r>
      <w:r>
        <w:rPr>
          <w:rFonts w:ascii="Tms Rmn" w:hAnsi="Tms Rmn" w:cs="David" w:hint="cs"/>
          <w:color w:val="000000"/>
          <w:sz w:val="24"/>
          <w:szCs w:val="24"/>
          <w:rtl/>
        </w:rPr>
        <w:t>.</w:t>
      </w:r>
      <w:r w:rsidR="00D967B4" w:rsidRPr="00A2397C">
        <w:rPr>
          <w:rFonts w:ascii="Tms Rmn" w:hAnsi="Tms Rmn" w:cs="David" w:hint="cs"/>
          <w:color w:val="000000"/>
          <w:sz w:val="24"/>
          <w:szCs w:val="24"/>
          <w:rtl/>
        </w:rPr>
        <w:t xml:space="preserve"> </w:t>
      </w:r>
      <w:r w:rsidRPr="00A2397C">
        <w:rPr>
          <w:rFonts w:ascii="Tms Rmn" w:hAnsi="Tms Rmn" w:cs="David" w:hint="cs"/>
          <w:color w:val="000000"/>
          <w:sz w:val="24"/>
          <w:szCs w:val="24"/>
          <w:rtl/>
        </w:rPr>
        <w:t xml:space="preserve">מדובר במחקר הבוחן את יעילותה של שיטת טיפול המבוססת על </w:t>
      </w:r>
      <w:r w:rsidRPr="00A2397C">
        <w:rPr>
          <w:rFonts w:ascii="Tms Rmn" w:hAnsi="Tms Rmn" w:cs="David"/>
          <w:color w:val="000000"/>
          <w:sz w:val="24"/>
          <w:szCs w:val="24"/>
        </w:rPr>
        <w:t>mindfulness</w:t>
      </w:r>
      <w:r w:rsidRPr="00A2397C">
        <w:rPr>
          <w:rFonts w:ascii="Tms Rmn" w:hAnsi="Tms Rmn" w:cs="David" w:hint="cs"/>
          <w:color w:val="000000"/>
          <w:sz w:val="24"/>
          <w:szCs w:val="24"/>
          <w:rtl/>
        </w:rPr>
        <w:t xml:space="preserve"> בקרב חולות וחולי פיברומיאלגיה. מדובר בהפרעת כאב כרונית, שלה גם מאפיינים פסיכיאטריים בולטים, כגון דכאון, דחק וחרדה. אנו מבצעים את הטיפול במסגרת קופ"ח מכבי, שם אנו בוחנים באמצעות מגוון שאלונים את יעילותה בכמה נקודות זמן. </w:t>
      </w:r>
    </w:p>
    <w:p w:rsidR="00D967B4" w:rsidRDefault="00D967B4" w:rsidP="00A2397C">
      <w:pPr>
        <w:pStyle w:val="a3"/>
        <w:autoSpaceDE w:val="0"/>
        <w:autoSpaceDN w:val="0"/>
        <w:adjustRightInd w:val="0"/>
        <w:spacing w:after="0"/>
        <w:ind w:left="510"/>
        <w:rPr>
          <w:rFonts w:ascii="Tms Rmn" w:hAnsi="Tms Rmn" w:cs="David"/>
          <w:color w:val="000000"/>
          <w:sz w:val="24"/>
          <w:szCs w:val="24"/>
        </w:rPr>
      </w:pPr>
    </w:p>
    <w:p w:rsidR="00A2397C" w:rsidRDefault="003C70CA" w:rsidP="00A2397C">
      <w:pPr>
        <w:pStyle w:val="a3"/>
        <w:numPr>
          <w:ilvl w:val="0"/>
          <w:numId w:val="1"/>
        </w:numPr>
        <w:autoSpaceDE w:val="0"/>
        <w:autoSpaceDN w:val="0"/>
        <w:adjustRightInd w:val="0"/>
        <w:spacing w:after="0"/>
        <w:rPr>
          <w:rFonts w:ascii="Tms Rmn" w:hAnsi="Tms Rmn" w:cs="David"/>
          <w:color w:val="000000"/>
          <w:sz w:val="24"/>
          <w:szCs w:val="24"/>
        </w:rPr>
      </w:pPr>
      <w:r w:rsidRPr="003C70CA">
        <w:rPr>
          <w:rFonts w:ascii="Tms Rmn" w:hAnsi="Tms Rmn" w:cs="David" w:hint="cs"/>
          <w:b/>
          <w:bCs/>
          <w:color w:val="000000"/>
          <w:sz w:val="24"/>
          <w:szCs w:val="24"/>
          <w:u w:val="single"/>
          <w:rtl/>
        </w:rPr>
        <w:t xml:space="preserve">נרטיבים פוסט טראומטיים </w:t>
      </w:r>
      <w:r w:rsidRPr="003C70CA">
        <w:rPr>
          <w:rFonts w:ascii="Tms Rmn" w:hAnsi="Tms Rmn" w:cs="David"/>
          <w:b/>
          <w:bCs/>
          <w:color w:val="000000"/>
          <w:sz w:val="24"/>
          <w:szCs w:val="24"/>
          <w:u w:val="single"/>
          <w:rtl/>
        </w:rPr>
        <w:t>–</w:t>
      </w:r>
      <w:r w:rsidRPr="003C70CA">
        <w:rPr>
          <w:rFonts w:ascii="Tms Rmn" w:hAnsi="Tms Rmn" w:cs="David" w:hint="cs"/>
          <w:b/>
          <w:bCs/>
          <w:color w:val="000000"/>
          <w:sz w:val="24"/>
          <w:szCs w:val="24"/>
          <w:u w:val="single"/>
          <w:rtl/>
        </w:rPr>
        <w:t xml:space="preserve"> </w:t>
      </w:r>
      <w:r w:rsidR="00A2397C">
        <w:rPr>
          <w:rFonts w:ascii="Tms Rmn" w:hAnsi="Tms Rmn" w:cs="David" w:hint="cs"/>
          <w:b/>
          <w:bCs/>
          <w:color w:val="000000"/>
          <w:sz w:val="24"/>
          <w:szCs w:val="24"/>
          <w:u w:val="single"/>
          <w:rtl/>
        </w:rPr>
        <w:t>אופיו ומבנהו של "הסיפור" הטראומטי</w:t>
      </w:r>
      <w:r>
        <w:rPr>
          <w:rFonts w:ascii="Tms Rmn" w:hAnsi="Tms Rmn" w:cs="David" w:hint="cs"/>
          <w:color w:val="000000"/>
          <w:sz w:val="24"/>
          <w:szCs w:val="24"/>
          <w:rtl/>
        </w:rPr>
        <w:t xml:space="preserve">. </w:t>
      </w:r>
      <w:r w:rsidR="00A2397C">
        <w:rPr>
          <w:rFonts w:ascii="Tms Rmn" w:hAnsi="Tms Rmn" w:cs="David" w:hint="cs"/>
          <w:color w:val="000000"/>
          <w:sz w:val="24"/>
          <w:szCs w:val="24"/>
          <w:rtl/>
        </w:rPr>
        <w:t xml:space="preserve">במעבדה שלנו מתבצעים שני מחקרים הבוחנים את האופן שבו אנשים מדברים על טראומה ובונים לעצמם את ה"סיפור" הפוסט טראומטי שלהם. </w:t>
      </w:r>
      <w:r>
        <w:rPr>
          <w:rFonts w:ascii="Tms Rmn" w:hAnsi="Tms Rmn" w:cs="David" w:hint="cs"/>
          <w:color w:val="000000"/>
          <w:sz w:val="24"/>
          <w:szCs w:val="24"/>
          <w:rtl/>
        </w:rPr>
        <w:t>המחקר</w:t>
      </w:r>
      <w:r w:rsidR="00A2397C">
        <w:rPr>
          <w:rFonts w:ascii="Tms Rmn" w:hAnsi="Tms Rmn" w:cs="David" w:hint="cs"/>
          <w:color w:val="000000"/>
          <w:sz w:val="24"/>
          <w:szCs w:val="24"/>
          <w:rtl/>
        </w:rPr>
        <w:t xml:space="preserve"> הראשון </w:t>
      </w:r>
      <w:r>
        <w:rPr>
          <w:rFonts w:ascii="Tms Rmn" w:hAnsi="Tms Rmn" w:cs="David" w:hint="cs"/>
          <w:color w:val="000000"/>
          <w:sz w:val="24"/>
          <w:szCs w:val="24"/>
          <w:rtl/>
        </w:rPr>
        <w:t xml:space="preserve"> בוחן את האופן שבו אנשים מדברים על חוויות טראומטיות שעברו בחייהם. המחקר הוא שת"פ בין 7 חוקרים מבר אילן, כל אחד </w:t>
      </w:r>
      <w:proofErr w:type="spellStart"/>
      <w:r>
        <w:rPr>
          <w:rFonts w:ascii="Tms Rmn" w:hAnsi="Tms Rmn" w:cs="David" w:hint="cs"/>
          <w:color w:val="000000"/>
          <w:sz w:val="24"/>
          <w:szCs w:val="24"/>
          <w:rtl/>
        </w:rPr>
        <w:t>מדיסיפלינה</w:t>
      </w:r>
      <w:proofErr w:type="spellEnd"/>
      <w:r>
        <w:rPr>
          <w:rFonts w:ascii="Tms Rmn" w:hAnsi="Tms Rmn" w:cs="David" w:hint="cs"/>
          <w:color w:val="000000"/>
          <w:sz w:val="24"/>
          <w:szCs w:val="24"/>
          <w:rtl/>
        </w:rPr>
        <w:t xml:space="preserve"> אחרת. אנו מראיינים נבדקים, נכנסים לעומקה של החוויה הטראומטית שלהם, ובודקים כיצד מאפייני נרטיב שונים (כמה מפורט הסיפור, כיצד האדם מדבר עליו, כמה רגשית החוויה עבורו, ועוד) מנבאים פסיכופתולוגיה כגון </w:t>
      </w:r>
      <w:r>
        <w:rPr>
          <w:rFonts w:ascii="Tms Rmn" w:hAnsi="Tms Rmn" w:cs="David"/>
          <w:color w:val="000000"/>
          <w:sz w:val="24"/>
          <w:szCs w:val="24"/>
        </w:rPr>
        <w:t>PTSD</w:t>
      </w:r>
      <w:r>
        <w:rPr>
          <w:rFonts w:ascii="Tms Rmn" w:hAnsi="Tms Rmn" w:cs="David" w:hint="cs"/>
          <w:color w:val="000000"/>
          <w:sz w:val="24"/>
          <w:szCs w:val="24"/>
          <w:rtl/>
        </w:rPr>
        <w:t xml:space="preserve">, דכאון, ועוד ממדים אחרים. חלק מהמדגם עובר גם מטלות קוגניטיביות לבדיקת ויסות רגשי, וחלק נוסף עובר בדיקת </w:t>
      </w:r>
      <w:r>
        <w:rPr>
          <w:rFonts w:ascii="Tms Rmn" w:hAnsi="Tms Rmn" w:cs="David"/>
          <w:color w:val="000000"/>
          <w:sz w:val="24"/>
          <w:szCs w:val="24"/>
        </w:rPr>
        <w:t>EEG</w:t>
      </w:r>
      <w:r>
        <w:rPr>
          <w:rFonts w:ascii="Tms Rmn" w:hAnsi="Tms Rmn" w:cs="David" w:hint="cs"/>
          <w:color w:val="000000"/>
          <w:sz w:val="24"/>
          <w:szCs w:val="24"/>
          <w:rtl/>
        </w:rPr>
        <w:t xml:space="preserve"> לזיהוי דפוסי פעילות מח שונים המאפיינים דפוסי נרטיבי</w:t>
      </w:r>
      <w:r w:rsidR="00166E0F">
        <w:rPr>
          <w:rFonts w:ascii="Tms Rmn" w:hAnsi="Tms Rmn" w:cs="David" w:hint="cs"/>
          <w:color w:val="000000"/>
          <w:sz w:val="24"/>
          <w:szCs w:val="24"/>
          <w:rtl/>
        </w:rPr>
        <w:t>ם</w:t>
      </w:r>
      <w:r>
        <w:rPr>
          <w:rFonts w:ascii="Tms Rmn" w:hAnsi="Tms Rmn" w:cs="David" w:hint="cs"/>
          <w:color w:val="000000"/>
          <w:sz w:val="24"/>
          <w:szCs w:val="24"/>
          <w:rtl/>
        </w:rPr>
        <w:t xml:space="preserve"> ספציפיים.</w:t>
      </w:r>
      <w:r w:rsidR="00A2397C">
        <w:rPr>
          <w:rFonts w:ascii="Tms Rmn" w:hAnsi="Tms Rmn" w:cs="David" w:hint="cs"/>
          <w:color w:val="000000"/>
          <w:sz w:val="24"/>
          <w:szCs w:val="24"/>
          <w:rtl/>
        </w:rPr>
        <w:t xml:space="preserve"> המחקר השני מתחיל בימים אלו בתוך צה"ל ומתמקד בלוחמים בשירות קבע ובנות זוגם. אנו בוחנים דפוסי שיח ותקשורת בין בני הזוג, ומתעניינים </w:t>
      </w:r>
      <w:r w:rsidR="00A2397C">
        <w:rPr>
          <w:rFonts w:ascii="Tms Rmn" w:hAnsi="Tms Rmn" w:cs="David" w:hint="cs"/>
          <w:color w:val="000000"/>
          <w:sz w:val="24"/>
          <w:szCs w:val="24"/>
          <w:rtl/>
        </w:rPr>
        <w:lastRenderedPageBreak/>
        <w:t xml:space="preserve">בחוויה שלהם כבני זוג "צבאיים" </w:t>
      </w:r>
      <w:r w:rsidR="00A2397C">
        <w:rPr>
          <w:rFonts w:ascii="Tms Rmn" w:hAnsi="Tms Rmn" w:cs="David"/>
          <w:color w:val="000000"/>
          <w:sz w:val="24"/>
          <w:szCs w:val="24"/>
          <w:rtl/>
        </w:rPr>
        <w:t>–</w:t>
      </w:r>
      <w:r w:rsidR="00A2397C">
        <w:rPr>
          <w:rFonts w:ascii="Tms Rmn" w:hAnsi="Tms Rmn" w:cs="David" w:hint="cs"/>
          <w:color w:val="000000"/>
          <w:sz w:val="24"/>
          <w:szCs w:val="24"/>
          <w:rtl/>
        </w:rPr>
        <w:t xml:space="preserve"> למשל, איך הגבר חווה את הלחימה שלו, כשהיה בנפרד מבני משפחתו, ואיך בת הזוג חוותה את החיים בלעדיו, כשהיא ממלאת תפקידי הורות, תמיכה בילדים, געגוע ודאגה לבן זוגה, </w:t>
      </w:r>
      <w:proofErr w:type="spellStart"/>
      <w:r w:rsidR="00A2397C">
        <w:rPr>
          <w:rFonts w:ascii="Tms Rmn" w:hAnsi="Tms Rmn" w:cs="David" w:hint="cs"/>
          <w:color w:val="000000"/>
          <w:sz w:val="24"/>
          <w:szCs w:val="24"/>
          <w:rtl/>
        </w:rPr>
        <w:t>וכו</w:t>
      </w:r>
      <w:proofErr w:type="spellEnd"/>
      <w:r w:rsidR="00A2397C">
        <w:rPr>
          <w:rFonts w:ascii="Tms Rmn" w:hAnsi="Tms Rmn" w:cs="David" w:hint="cs"/>
          <w:color w:val="000000"/>
          <w:sz w:val="24"/>
          <w:szCs w:val="24"/>
          <w:rtl/>
        </w:rPr>
        <w:t xml:space="preserve">'. המחקר משלב שאלונים, ראיונות איכותניים, וניתוחים פסיכו-בלשניים. </w:t>
      </w:r>
    </w:p>
    <w:p w:rsidR="00A2397C" w:rsidRPr="00A2397C" w:rsidRDefault="00A2397C" w:rsidP="00A2397C">
      <w:pPr>
        <w:pStyle w:val="a3"/>
        <w:rPr>
          <w:rFonts w:ascii="Tms Rmn" w:hAnsi="Tms Rmn" w:cs="David"/>
          <w:color w:val="000000"/>
          <w:sz w:val="24"/>
          <w:szCs w:val="24"/>
          <w:rtl/>
        </w:rPr>
      </w:pPr>
    </w:p>
    <w:p w:rsidR="005B35F4" w:rsidRPr="00A2397C" w:rsidRDefault="00A2397C" w:rsidP="00A2397C">
      <w:pPr>
        <w:pStyle w:val="a3"/>
        <w:numPr>
          <w:ilvl w:val="0"/>
          <w:numId w:val="1"/>
        </w:numPr>
        <w:autoSpaceDE w:val="0"/>
        <w:autoSpaceDN w:val="0"/>
        <w:adjustRightInd w:val="0"/>
        <w:spacing w:after="0"/>
        <w:rPr>
          <w:rFonts w:ascii="Tms Rmn" w:hAnsi="Tms Rmn" w:cs="David"/>
          <w:color w:val="000000"/>
          <w:sz w:val="24"/>
          <w:szCs w:val="24"/>
        </w:rPr>
      </w:pPr>
      <w:r w:rsidRPr="00A2397C">
        <w:rPr>
          <w:rFonts w:ascii="Tms Rmn" w:hAnsi="Tms Rmn" w:cs="David" w:hint="cs"/>
          <w:b/>
          <w:bCs/>
          <w:color w:val="000000"/>
          <w:sz w:val="24"/>
          <w:szCs w:val="24"/>
          <w:u w:val="single"/>
          <w:rtl/>
        </w:rPr>
        <w:t>פוסט טראומה אחרי לידה ואובדן הריון:</w:t>
      </w:r>
      <w:r w:rsidR="003C70CA" w:rsidRPr="00A2397C">
        <w:rPr>
          <w:rFonts w:ascii="Tms Rmn" w:hAnsi="Tms Rmn" w:cs="David"/>
          <w:color w:val="000000"/>
          <w:sz w:val="24"/>
          <w:szCs w:val="24"/>
        </w:rPr>
        <w:t xml:space="preserve"> </w:t>
      </w:r>
      <w:r w:rsidR="003C70CA" w:rsidRPr="00A2397C">
        <w:rPr>
          <w:rFonts w:ascii="Tms Rmn" w:hAnsi="Tms Rmn" w:cs="David" w:hint="cs"/>
          <w:color w:val="000000"/>
          <w:sz w:val="24"/>
          <w:szCs w:val="24"/>
          <w:rtl/>
        </w:rPr>
        <w:t xml:space="preserve"> </w:t>
      </w:r>
      <w:r w:rsidRPr="00A2397C">
        <w:rPr>
          <w:rFonts w:ascii="Tms Rmn" w:hAnsi="Tms Rmn" w:cs="David" w:hint="cs"/>
          <w:color w:val="000000"/>
          <w:sz w:val="24"/>
          <w:szCs w:val="24"/>
          <w:rtl/>
        </w:rPr>
        <w:t xml:space="preserve">לפני שנתיים, אספנו נתונים על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אחרי אובדן הריון ולידה שקטה. כיום, אנו אוספים נתונים מקבוצת ביקורת, שמעניינת אותנו בפני עצמה. קבוצה זו מונה נשים שעברו לידה תקינה, ובקרבה אנו בוחנים את שיעורי ה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ואת </w:t>
      </w:r>
      <w:proofErr w:type="spellStart"/>
      <w:r w:rsidRPr="00A2397C">
        <w:rPr>
          <w:rFonts w:ascii="Tms Rmn" w:hAnsi="Tms Rmn" w:cs="David" w:hint="cs"/>
          <w:color w:val="000000"/>
          <w:sz w:val="24"/>
          <w:szCs w:val="24"/>
          <w:rtl/>
        </w:rPr>
        <w:t>הנבאים</w:t>
      </w:r>
      <w:proofErr w:type="spellEnd"/>
      <w:r w:rsidRPr="00A2397C">
        <w:rPr>
          <w:rFonts w:ascii="Tms Rmn" w:hAnsi="Tms Rmn" w:cs="David" w:hint="cs"/>
          <w:color w:val="000000"/>
          <w:sz w:val="24"/>
          <w:szCs w:val="24"/>
          <w:rtl/>
        </w:rPr>
        <w:t xml:space="preserve"> למצוקה נפשית. כיום ידוע כי אחרי לידה רגילה ישנם 3-5 אחוזים של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ובאופן כללי מצוקה נפשית יחסית משמעותית. אנו בוחנים תופעות אלה הן בקרב נשים שעברו לידה רגילה, והן בהשוואה לנשים שחוו לידה שקטה. המחקר מתקיים בביה"ח הדסה עין כרם. </w:t>
      </w:r>
    </w:p>
    <w:p w:rsidR="00076E5B" w:rsidRPr="00076E5B" w:rsidRDefault="00076E5B" w:rsidP="00A2397C">
      <w:pPr>
        <w:pStyle w:val="a3"/>
        <w:rPr>
          <w:rFonts w:ascii="Tms Rmn" w:hAnsi="Tms Rmn" w:cs="David"/>
          <w:color w:val="000000"/>
          <w:sz w:val="24"/>
          <w:szCs w:val="24"/>
        </w:rPr>
      </w:pPr>
    </w:p>
    <w:p w:rsidR="009C6366" w:rsidRPr="009C6366" w:rsidRDefault="00076E5B" w:rsidP="00A2397C">
      <w:pPr>
        <w:pStyle w:val="a3"/>
        <w:autoSpaceDE w:val="0"/>
        <w:autoSpaceDN w:val="0"/>
        <w:adjustRightInd w:val="0"/>
        <w:spacing w:after="0"/>
        <w:ind w:left="510"/>
        <w:rPr>
          <w:rFonts w:ascii="Tms Rmn" w:hAnsi="Tms Rmn" w:cs="David"/>
          <w:color w:val="000000"/>
          <w:sz w:val="24"/>
          <w:szCs w:val="24"/>
        </w:rPr>
      </w:pPr>
      <w:r w:rsidRPr="009C6366">
        <w:rPr>
          <w:rFonts w:ascii="Tms Rmn" w:hAnsi="Tms Rmn" w:cs="David"/>
          <w:color w:val="000000"/>
          <w:sz w:val="24"/>
          <w:szCs w:val="24"/>
        </w:rPr>
        <w:t xml:space="preserve"> </w:t>
      </w:r>
    </w:p>
    <w:p w:rsidR="009C6366" w:rsidRPr="009C6366" w:rsidRDefault="009C6366" w:rsidP="00A2397C">
      <w:pPr>
        <w:autoSpaceDE w:val="0"/>
        <w:autoSpaceDN w:val="0"/>
        <w:adjustRightInd w:val="0"/>
        <w:spacing w:after="0"/>
        <w:rPr>
          <w:rFonts w:ascii="Tms Rmn" w:hAnsi="Tms Rmn" w:cs="David"/>
          <w:color w:val="000000"/>
          <w:sz w:val="24"/>
          <w:szCs w:val="24"/>
        </w:rPr>
      </w:pPr>
      <w:r w:rsidRPr="007321D9">
        <w:rPr>
          <w:rFonts w:ascii="Tms Rmn" w:hAnsi="Tms Rmn" w:cs="David"/>
          <w:color w:val="000000"/>
          <w:sz w:val="24"/>
          <w:szCs w:val="24"/>
          <w:u w:val="single"/>
          <w:rtl/>
        </w:rPr>
        <w:t>אופי</w:t>
      </w:r>
      <w:r w:rsidRPr="007321D9">
        <w:rPr>
          <w:rFonts w:ascii="Tms Rmn" w:hAnsi="Tms Rmn" w:cs="David"/>
          <w:color w:val="000000"/>
          <w:sz w:val="24"/>
          <w:szCs w:val="24"/>
          <w:u w:val="single"/>
        </w:rPr>
        <w:t xml:space="preserve"> </w:t>
      </w:r>
      <w:r w:rsidRPr="007321D9">
        <w:rPr>
          <w:rFonts w:ascii="Tms Rmn" w:hAnsi="Tms Rmn" w:cs="David"/>
          <w:color w:val="000000"/>
          <w:sz w:val="24"/>
          <w:szCs w:val="24"/>
          <w:u w:val="single"/>
          <w:rtl/>
        </w:rPr>
        <w:t>העבודה</w:t>
      </w:r>
      <w:r w:rsidRPr="009C6366">
        <w:rPr>
          <w:rFonts w:ascii="Tms Rmn" w:hAnsi="Tms Rmn" w:cs="David"/>
          <w:color w:val="000000"/>
          <w:sz w:val="24"/>
          <w:szCs w:val="24"/>
        </w:rPr>
        <w:t>:</w:t>
      </w:r>
    </w:p>
    <w:p w:rsidR="009C6366" w:rsidRPr="009C6366" w:rsidRDefault="009C6366" w:rsidP="00A2397C">
      <w:pPr>
        <w:autoSpaceDE w:val="0"/>
        <w:autoSpaceDN w:val="0"/>
        <w:adjustRightInd w:val="0"/>
        <w:spacing w:after="0"/>
        <w:rPr>
          <w:rFonts w:ascii="Tms Rmn" w:hAnsi="Tms Rmn" w:cs="David"/>
          <w:color w:val="000000"/>
          <w:sz w:val="24"/>
          <w:szCs w:val="24"/>
        </w:rPr>
      </w:pP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היא</w:t>
      </w:r>
      <w:r w:rsidRPr="009C6366">
        <w:rPr>
          <w:rFonts w:ascii="Tms Rmn" w:hAnsi="Tms Rmn" w:cs="David"/>
          <w:color w:val="000000"/>
          <w:sz w:val="24"/>
          <w:szCs w:val="24"/>
        </w:rPr>
        <w:t xml:space="preserve"> </w:t>
      </w:r>
      <w:r w:rsidRPr="009C6366">
        <w:rPr>
          <w:rFonts w:ascii="Tms Rmn" w:hAnsi="Tms Rmn" w:cs="David"/>
          <w:color w:val="000000"/>
          <w:sz w:val="24"/>
          <w:szCs w:val="24"/>
          <w:rtl/>
        </w:rPr>
        <w:t>אינטראקטיבית</w:t>
      </w:r>
      <w:r w:rsidRPr="009C6366">
        <w:rPr>
          <w:rFonts w:ascii="Tms Rmn" w:hAnsi="Tms Rmn" w:cs="David"/>
          <w:color w:val="000000"/>
          <w:sz w:val="24"/>
          <w:szCs w:val="24"/>
        </w:rPr>
        <w:t xml:space="preserve"> </w:t>
      </w:r>
      <w:r w:rsidRPr="009C6366">
        <w:rPr>
          <w:rFonts w:ascii="Tms Rmn" w:hAnsi="Tms Rmn" w:cs="David"/>
          <w:color w:val="000000"/>
          <w:sz w:val="24"/>
          <w:szCs w:val="24"/>
          <w:rtl/>
        </w:rPr>
        <w:t>ורב</w:t>
      </w:r>
      <w:r w:rsidRPr="009C6366">
        <w:rPr>
          <w:rFonts w:ascii="Tms Rmn" w:hAnsi="Tms Rmn" w:cs="David"/>
          <w:color w:val="000000"/>
          <w:sz w:val="24"/>
          <w:szCs w:val="24"/>
        </w:rPr>
        <w:t>-</w:t>
      </w:r>
      <w:proofErr w:type="spellStart"/>
      <w:r w:rsidRPr="009C6366">
        <w:rPr>
          <w:rFonts w:ascii="Tms Rmn" w:hAnsi="Tms Rmn" w:cs="David"/>
          <w:color w:val="000000"/>
          <w:sz w:val="24"/>
          <w:szCs w:val="24"/>
          <w:rtl/>
        </w:rPr>
        <w:t>צוותית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כלומר</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Pr="009C6366">
        <w:rPr>
          <w:rFonts w:ascii="Tms Rmn" w:hAnsi="Tms Rmn" w:cs="David"/>
          <w:color w:val="000000"/>
          <w:sz w:val="24"/>
          <w:szCs w:val="24"/>
          <w:rtl/>
        </w:rPr>
        <w:t>עוזרי</w:t>
      </w:r>
      <w:r w:rsidRPr="009C6366">
        <w:rPr>
          <w:rFonts w:ascii="Tms Rmn" w:hAnsi="Tms Rmn" w:cs="David"/>
          <w:color w:val="000000"/>
          <w:sz w:val="24"/>
          <w:szCs w:val="24"/>
        </w:rPr>
        <w:t xml:space="preserve"> </w:t>
      </w:r>
      <w:r w:rsidRPr="009C6366">
        <w:rPr>
          <w:rFonts w:ascii="Tms Rmn" w:hAnsi="Tms Rmn" w:cs="David"/>
          <w:color w:val="000000"/>
          <w:sz w:val="24"/>
          <w:szCs w:val="24"/>
          <w:rtl/>
        </w:rPr>
        <w:t>המחקר</w:t>
      </w:r>
      <w:r w:rsidRPr="009C6366">
        <w:rPr>
          <w:rFonts w:ascii="Tms Rmn" w:hAnsi="Tms Rmn" w:cs="David"/>
          <w:color w:val="000000"/>
          <w:sz w:val="24"/>
          <w:szCs w:val="24"/>
        </w:rPr>
        <w:t xml:space="preserve"> </w:t>
      </w:r>
      <w:r w:rsidRPr="009C6366">
        <w:rPr>
          <w:rFonts w:ascii="Tms Rmn" w:hAnsi="Tms Rmn" w:cs="David"/>
          <w:color w:val="000000"/>
          <w:sz w:val="24"/>
          <w:szCs w:val="24"/>
          <w:rtl/>
        </w:rPr>
        <w:t>מוזמנים</w:t>
      </w:r>
      <w:r w:rsidRPr="009C6366">
        <w:rPr>
          <w:rFonts w:ascii="Tms Rmn" w:hAnsi="Tms Rmn" w:cs="David"/>
          <w:color w:val="000000"/>
          <w:sz w:val="24"/>
          <w:szCs w:val="24"/>
        </w:rPr>
        <w:t xml:space="preserve"> </w:t>
      </w:r>
      <w:r w:rsidRPr="009C6366">
        <w:rPr>
          <w:rFonts w:ascii="Tms Rmn" w:hAnsi="Tms Rmn" w:cs="David"/>
          <w:color w:val="000000"/>
          <w:sz w:val="24"/>
          <w:szCs w:val="24"/>
          <w:rtl/>
        </w:rPr>
        <w:t>ליטול</w:t>
      </w:r>
      <w:r w:rsidRPr="009C6366">
        <w:rPr>
          <w:rFonts w:ascii="Tms Rmn" w:hAnsi="Tms Rmn" w:cs="David"/>
          <w:color w:val="000000"/>
          <w:sz w:val="24"/>
          <w:szCs w:val="24"/>
        </w:rPr>
        <w:t xml:space="preserve"> </w:t>
      </w:r>
      <w:r w:rsidRPr="009C6366">
        <w:rPr>
          <w:rFonts w:ascii="Tms Rmn" w:hAnsi="Tms Rmn" w:cs="David"/>
          <w:color w:val="000000"/>
          <w:sz w:val="24"/>
          <w:szCs w:val="24"/>
          <w:rtl/>
        </w:rPr>
        <w:t>חלק</w:t>
      </w:r>
      <w:r w:rsidRPr="009C6366">
        <w:rPr>
          <w:rFonts w:ascii="Tms Rmn" w:hAnsi="Tms Rmn" w:cs="David"/>
          <w:color w:val="000000"/>
          <w:sz w:val="24"/>
          <w:szCs w:val="24"/>
        </w:rPr>
        <w:t xml:space="preserve"> </w:t>
      </w:r>
      <w:r w:rsidRPr="009C6366">
        <w:rPr>
          <w:rFonts w:ascii="Tms Rmn" w:hAnsi="Tms Rmn" w:cs="David"/>
          <w:color w:val="000000"/>
          <w:sz w:val="24"/>
          <w:szCs w:val="24"/>
          <w:rtl/>
        </w:rPr>
        <w:t>בכל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שלבי</w:t>
      </w:r>
      <w:r w:rsidRPr="009C6366">
        <w:rPr>
          <w:rFonts w:ascii="Tms Rmn" w:hAnsi="Tms Rmn" w:cs="David"/>
          <w:color w:val="000000"/>
          <w:sz w:val="24"/>
          <w:szCs w:val="24"/>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המחקרית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Pr="009C6366">
        <w:rPr>
          <w:rFonts w:ascii="Tms Rmn" w:hAnsi="Tms Rmn" w:cs="David"/>
          <w:color w:val="000000"/>
          <w:sz w:val="24"/>
          <w:szCs w:val="24"/>
          <w:rtl/>
        </w:rPr>
        <w:t>החל</w:t>
      </w:r>
      <w:r w:rsidRPr="009C6366">
        <w:rPr>
          <w:rFonts w:ascii="Tms Rmn" w:hAnsi="Tms Rmn" w:cs="David"/>
          <w:color w:val="000000"/>
          <w:sz w:val="24"/>
          <w:szCs w:val="24"/>
        </w:rPr>
        <w:t xml:space="preserve"> </w:t>
      </w:r>
      <w:r w:rsidRPr="009C6366">
        <w:rPr>
          <w:rFonts w:ascii="Tms Rmn" w:hAnsi="Tms Rmn" w:cs="David"/>
          <w:color w:val="000000"/>
          <w:sz w:val="24"/>
          <w:szCs w:val="24"/>
          <w:rtl/>
        </w:rPr>
        <w:t>באיסוף</w:t>
      </w:r>
      <w:r w:rsidRPr="009C6366">
        <w:rPr>
          <w:rFonts w:ascii="Tms Rmn" w:hAnsi="Tms Rmn" w:cs="David"/>
          <w:color w:val="000000"/>
          <w:sz w:val="24"/>
          <w:szCs w:val="24"/>
        </w:rPr>
        <w:t xml:space="preserve"> </w:t>
      </w:r>
      <w:r w:rsidRPr="009C6366">
        <w:rPr>
          <w:rFonts w:ascii="Tms Rmn" w:hAnsi="Tms Rmn" w:cs="David"/>
          <w:color w:val="000000"/>
          <w:sz w:val="24"/>
          <w:szCs w:val="24"/>
          <w:rtl/>
        </w:rPr>
        <w:t>נתונים</w:t>
      </w:r>
      <w:r w:rsidR="00D967B4">
        <w:rPr>
          <w:rFonts w:ascii="Tms Rmn" w:hAnsi="Tms Rmn" w:cs="David" w:hint="cs"/>
          <w:color w:val="000000"/>
          <w:sz w:val="24"/>
          <w:szCs w:val="24"/>
          <w:rtl/>
        </w:rPr>
        <w:t xml:space="preserve"> וביצוע ראיונות קליניים</w:t>
      </w:r>
      <w:r w:rsidRPr="009C6366">
        <w:rPr>
          <w:rFonts w:ascii="Tms Rmn" w:hAnsi="Tms Rmn" w:cs="David"/>
          <w:color w:val="000000"/>
          <w:sz w:val="24"/>
          <w:szCs w:val="24"/>
        </w:rPr>
        <w:t xml:space="preserve"> </w:t>
      </w:r>
      <w:r w:rsidRPr="009C6366">
        <w:rPr>
          <w:rFonts w:ascii="Tms Rmn" w:hAnsi="Tms Rmn" w:cs="David"/>
          <w:color w:val="000000"/>
          <w:sz w:val="24"/>
          <w:szCs w:val="24"/>
          <w:rtl/>
        </w:rPr>
        <w:t>בקרב</w:t>
      </w:r>
      <w:r w:rsidRPr="009C6366">
        <w:rPr>
          <w:rFonts w:ascii="Tms Rmn" w:hAnsi="Tms Rmn" w:cs="David"/>
          <w:color w:val="000000"/>
          <w:sz w:val="24"/>
          <w:szCs w:val="24"/>
        </w:rPr>
        <w:t xml:space="preserve"> </w:t>
      </w:r>
      <w:r w:rsidRPr="009C6366">
        <w:rPr>
          <w:rFonts w:ascii="Tms Rmn" w:hAnsi="Tms Rmn" w:cs="David"/>
          <w:color w:val="000000"/>
          <w:sz w:val="24"/>
          <w:szCs w:val="24"/>
          <w:rtl/>
        </w:rPr>
        <w:t>אוכלוסיות</w:t>
      </w:r>
      <w:r w:rsidRPr="009C6366">
        <w:rPr>
          <w:rFonts w:ascii="Tms Rmn" w:hAnsi="Tms Rmn" w:cs="David"/>
          <w:color w:val="000000"/>
          <w:sz w:val="24"/>
          <w:szCs w:val="24"/>
        </w:rPr>
        <w:t xml:space="preserve"> </w:t>
      </w:r>
      <w:proofErr w:type="spellStart"/>
      <w:r w:rsidR="00166E0F">
        <w:rPr>
          <w:rFonts w:ascii="Tms Rmn" w:hAnsi="Tms Rmn" w:cs="David" w:hint="cs"/>
          <w:color w:val="000000"/>
          <w:sz w:val="24"/>
          <w:szCs w:val="24"/>
          <w:rtl/>
        </w:rPr>
        <w:t>פסיכופתולוגיו</w:t>
      </w:r>
      <w:proofErr w:type="spellEnd"/>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עבור</w:t>
      </w:r>
      <w:r w:rsidRPr="009C6366">
        <w:rPr>
          <w:rFonts w:ascii="Tms Rmn" w:hAnsi="Tms Rmn" w:cs="David"/>
          <w:color w:val="000000"/>
          <w:sz w:val="24"/>
          <w:szCs w:val="24"/>
        </w:rPr>
        <w:t xml:space="preserve"> </w:t>
      </w:r>
      <w:r w:rsidRPr="009C6366">
        <w:rPr>
          <w:rFonts w:ascii="Tms Rmn" w:hAnsi="Tms Rmn" w:cs="David"/>
          <w:color w:val="000000"/>
          <w:sz w:val="24"/>
          <w:szCs w:val="24"/>
          <w:rtl/>
        </w:rPr>
        <w:t>בקידוד</w:t>
      </w:r>
      <w:r w:rsidRPr="009C6366">
        <w:rPr>
          <w:rFonts w:ascii="Tms Rmn" w:hAnsi="Tms Rmn" w:cs="David"/>
          <w:color w:val="000000"/>
          <w:sz w:val="24"/>
          <w:szCs w:val="24"/>
        </w:rPr>
        <w:t xml:space="preserve"> </w:t>
      </w:r>
      <w:r w:rsidRPr="009C6366">
        <w:rPr>
          <w:rFonts w:ascii="Tms Rmn" w:hAnsi="Tms Rmn" w:cs="David"/>
          <w:color w:val="000000"/>
          <w:sz w:val="24"/>
          <w:szCs w:val="24"/>
          <w:rtl/>
        </w:rPr>
        <w:t>נתונים</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בעזרה</w:t>
      </w:r>
      <w:r w:rsidRPr="009C6366">
        <w:rPr>
          <w:rFonts w:ascii="Tms Rmn" w:hAnsi="Tms Rmn" w:cs="David"/>
          <w:color w:val="000000"/>
          <w:sz w:val="24"/>
          <w:szCs w:val="24"/>
        </w:rPr>
        <w:t xml:space="preserve"> </w:t>
      </w:r>
      <w:r w:rsidRPr="009C6366">
        <w:rPr>
          <w:rFonts w:ascii="Tms Rmn" w:hAnsi="Tms Rmn" w:cs="David"/>
          <w:color w:val="000000"/>
          <w:sz w:val="24"/>
          <w:szCs w:val="24"/>
          <w:rtl/>
        </w:rPr>
        <w:t>בעיבודים</w:t>
      </w:r>
      <w:r w:rsidRPr="009C6366">
        <w:rPr>
          <w:rFonts w:ascii="Tms Rmn" w:hAnsi="Tms Rmn" w:cs="David"/>
          <w:color w:val="000000"/>
          <w:sz w:val="24"/>
          <w:szCs w:val="24"/>
        </w:rPr>
        <w:t xml:space="preserve"> </w:t>
      </w:r>
      <w:r w:rsidRPr="009C6366">
        <w:rPr>
          <w:rFonts w:ascii="Tms Rmn" w:hAnsi="Tms Rmn" w:cs="David"/>
          <w:color w:val="000000"/>
          <w:sz w:val="24"/>
          <w:szCs w:val="24"/>
          <w:rtl/>
        </w:rPr>
        <w:t>סטטיסטיים</w:t>
      </w:r>
      <w:r w:rsidRPr="009C6366">
        <w:rPr>
          <w:rFonts w:ascii="Tms Rmn" w:hAnsi="Tms Rmn" w:cs="David"/>
          <w:color w:val="000000"/>
          <w:sz w:val="24"/>
          <w:szCs w:val="24"/>
        </w:rPr>
        <w:t xml:space="preserve"> </w:t>
      </w:r>
      <w:r w:rsidRPr="009C6366">
        <w:rPr>
          <w:rFonts w:ascii="Tms Rmn" w:hAnsi="Tms Rmn" w:cs="David"/>
          <w:color w:val="000000"/>
          <w:sz w:val="24"/>
          <w:szCs w:val="24"/>
          <w:rtl/>
        </w:rPr>
        <w:t>ובחיפושי</w:t>
      </w:r>
      <w:r w:rsidRPr="009C6366">
        <w:rPr>
          <w:rFonts w:ascii="Tms Rmn" w:hAnsi="Tms Rmn" w:cs="David"/>
          <w:color w:val="000000"/>
          <w:sz w:val="24"/>
          <w:szCs w:val="24"/>
        </w:rPr>
        <w:t xml:space="preserve"> </w:t>
      </w:r>
      <w:r w:rsidRPr="009C6366">
        <w:rPr>
          <w:rFonts w:ascii="Tms Rmn" w:hAnsi="Tms Rmn" w:cs="David"/>
          <w:color w:val="000000"/>
          <w:sz w:val="24"/>
          <w:szCs w:val="24"/>
          <w:rtl/>
        </w:rPr>
        <w:t>ספרות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וכלה</w:t>
      </w:r>
      <w:r w:rsidRPr="009C6366">
        <w:rPr>
          <w:rFonts w:ascii="Tms Rmn" w:hAnsi="Tms Rmn" w:cs="David"/>
          <w:color w:val="000000"/>
          <w:sz w:val="24"/>
          <w:szCs w:val="24"/>
        </w:rPr>
        <w:t xml:space="preserve"> </w:t>
      </w:r>
      <w:r w:rsidRPr="009C6366">
        <w:rPr>
          <w:rFonts w:ascii="Tms Rmn" w:hAnsi="Tms Rmn" w:cs="David"/>
          <w:color w:val="000000"/>
          <w:sz w:val="24"/>
          <w:szCs w:val="24"/>
          <w:rtl/>
        </w:rPr>
        <w:t>בעזרה</w:t>
      </w:r>
      <w:r w:rsidRPr="009C6366">
        <w:rPr>
          <w:rFonts w:ascii="Tms Rmn" w:hAnsi="Tms Rmn" w:cs="David"/>
          <w:color w:val="000000"/>
          <w:sz w:val="24"/>
          <w:szCs w:val="24"/>
        </w:rPr>
        <w:t xml:space="preserve"> </w:t>
      </w:r>
      <w:r w:rsidRPr="009C6366">
        <w:rPr>
          <w:rFonts w:ascii="Tms Rmn" w:hAnsi="Tms Rmn" w:cs="David"/>
          <w:color w:val="000000"/>
          <w:sz w:val="24"/>
          <w:szCs w:val="24"/>
          <w:rtl/>
        </w:rPr>
        <w:t>ממשית</w:t>
      </w:r>
      <w:r w:rsidRPr="009C6366">
        <w:rPr>
          <w:rFonts w:ascii="Tms Rmn" w:hAnsi="Tms Rmn" w:cs="David"/>
          <w:color w:val="000000"/>
          <w:sz w:val="24"/>
          <w:szCs w:val="24"/>
        </w:rPr>
        <w:t xml:space="preserve"> </w:t>
      </w:r>
      <w:r w:rsidRPr="009C6366">
        <w:rPr>
          <w:rFonts w:ascii="Tms Rmn" w:hAnsi="Tms Rmn" w:cs="David"/>
          <w:color w:val="000000"/>
          <w:sz w:val="24"/>
          <w:szCs w:val="24"/>
          <w:rtl/>
        </w:rPr>
        <w:t>בכתיבה</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מאמרים</w:t>
      </w:r>
      <w:r w:rsidRPr="009C6366">
        <w:rPr>
          <w:rFonts w:ascii="Tms Rmn" w:hAnsi="Tms Rmn" w:cs="David"/>
          <w:color w:val="000000"/>
          <w:sz w:val="24"/>
          <w:szCs w:val="24"/>
        </w:rPr>
        <w:t xml:space="preserve"> </w:t>
      </w:r>
      <w:r w:rsidRPr="009C6366">
        <w:rPr>
          <w:rFonts w:ascii="Tms Rmn" w:hAnsi="Tms Rmn" w:cs="David"/>
          <w:color w:val="000000"/>
          <w:sz w:val="24"/>
          <w:szCs w:val="24"/>
          <w:rtl/>
        </w:rPr>
        <w:t>והצעות</w:t>
      </w:r>
      <w:r w:rsidRPr="009C6366">
        <w:rPr>
          <w:rFonts w:ascii="Tms Rmn" w:hAnsi="Tms Rmn" w:cs="David"/>
          <w:color w:val="000000"/>
          <w:sz w:val="24"/>
          <w:szCs w:val="24"/>
        </w:rPr>
        <w:t xml:space="preserve"> </w:t>
      </w:r>
      <w:r w:rsidRPr="009C6366">
        <w:rPr>
          <w:rFonts w:ascii="Tms Rmn" w:hAnsi="Tms Rmn" w:cs="David"/>
          <w:color w:val="000000"/>
          <w:sz w:val="24"/>
          <w:szCs w:val="24"/>
          <w:rtl/>
        </w:rPr>
        <w:t>מחקר</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מתבצעת</w:t>
      </w:r>
      <w:r w:rsidRPr="009C6366">
        <w:rPr>
          <w:rFonts w:ascii="Tms Rmn" w:hAnsi="Tms Rmn" w:cs="David"/>
          <w:color w:val="000000"/>
          <w:sz w:val="24"/>
          <w:szCs w:val="24"/>
        </w:rPr>
        <w:t xml:space="preserve"> </w:t>
      </w:r>
      <w:r w:rsidRPr="009C6366">
        <w:rPr>
          <w:rFonts w:ascii="Tms Rmn" w:hAnsi="Tms Rmn" w:cs="David"/>
          <w:color w:val="000000"/>
          <w:sz w:val="24"/>
          <w:szCs w:val="24"/>
          <w:rtl/>
        </w:rPr>
        <w:t>בהנחייתו</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ראש</w:t>
      </w:r>
      <w:r w:rsidRPr="009C6366">
        <w:rPr>
          <w:rFonts w:ascii="Tms Rmn" w:hAnsi="Tms Rmn" w:cs="David"/>
          <w:color w:val="000000"/>
          <w:sz w:val="24"/>
          <w:szCs w:val="24"/>
        </w:rPr>
        <w:t xml:space="preserve"> </w:t>
      </w:r>
      <w:r w:rsidRPr="009C6366">
        <w:rPr>
          <w:rFonts w:ascii="Tms Rmn" w:hAnsi="Tms Rmn" w:cs="David"/>
          <w:color w:val="000000"/>
          <w:sz w:val="24"/>
          <w:szCs w:val="24"/>
          <w:rtl/>
        </w:rPr>
        <w:t>המעבדה</w:t>
      </w:r>
      <w:r w:rsidRPr="009C6366">
        <w:rPr>
          <w:rFonts w:ascii="Tms Rmn" w:hAnsi="Tms Rmn" w:cs="David"/>
          <w:color w:val="000000"/>
          <w:sz w:val="24"/>
          <w:szCs w:val="24"/>
        </w:rPr>
        <w:t>,</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ד</w:t>
      </w:r>
      <w:r w:rsidRPr="009C6366">
        <w:rPr>
          <w:rFonts w:ascii="Tms Rmn" w:hAnsi="Tms Rmn" w:cs="David"/>
          <w:color w:val="000000"/>
          <w:sz w:val="24"/>
          <w:szCs w:val="24"/>
        </w:rPr>
        <w:t>"</w:t>
      </w:r>
      <w:r w:rsidRPr="009C6366">
        <w:rPr>
          <w:rFonts w:ascii="Tms Rmn" w:hAnsi="Tms Rmn" w:cs="David"/>
          <w:color w:val="000000"/>
          <w:sz w:val="24"/>
          <w:szCs w:val="24"/>
          <w:rtl/>
        </w:rPr>
        <w:t>ר</w:t>
      </w:r>
      <w:r w:rsidRPr="009C6366">
        <w:rPr>
          <w:rFonts w:ascii="Tms Rmn" w:hAnsi="Tms Rmn" w:cs="David"/>
          <w:color w:val="000000"/>
          <w:sz w:val="24"/>
          <w:szCs w:val="24"/>
        </w:rPr>
        <w:t xml:space="preserve"> </w:t>
      </w:r>
      <w:r w:rsidRPr="009C6366">
        <w:rPr>
          <w:rFonts w:ascii="Tms Rmn" w:hAnsi="Tms Rmn" w:cs="David"/>
          <w:color w:val="000000"/>
          <w:sz w:val="24"/>
          <w:szCs w:val="24"/>
          <w:rtl/>
        </w:rPr>
        <w:t>דני</w:t>
      </w:r>
      <w:r w:rsidRPr="009C6366">
        <w:rPr>
          <w:rFonts w:ascii="Tms Rmn" w:hAnsi="Tms Rmn" w:cs="David"/>
          <w:color w:val="000000"/>
          <w:sz w:val="24"/>
          <w:szCs w:val="24"/>
        </w:rPr>
        <w:t xml:space="preserve"> </w:t>
      </w:r>
      <w:r w:rsidRPr="009C6366">
        <w:rPr>
          <w:rFonts w:ascii="Tms Rmn" w:hAnsi="Tms Rmn" w:cs="David"/>
          <w:color w:val="000000"/>
          <w:sz w:val="24"/>
          <w:szCs w:val="24"/>
          <w:rtl/>
        </w:rPr>
        <w:t>חורש</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D967B4">
        <w:rPr>
          <w:rFonts w:ascii="Tms Rmn" w:hAnsi="Tms Rmn" w:cs="David" w:hint="cs"/>
          <w:color w:val="000000"/>
          <w:sz w:val="24"/>
          <w:szCs w:val="24"/>
          <w:rtl/>
        </w:rPr>
        <w:t xml:space="preserve"> </w:t>
      </w:r>
      <w:r w:rsidRPr="009C6366">
        <w:rPr>
          <w:rFonts w:ascii="Tms Rmn" w:hAnsi="Tms Rmn" w:cs="David"/>
          <w:color w:val="000000"/>
          <w:sz w:val="24"/>
          <w:szCs w:val="24"/>
          <w:rtl/>
        </w:rPr>
        <w:t>ולצדן</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הסטודנטי</w:t>
      </w:r>
      <w:r w:rsidR="00076E5B">
        <w:rPr>
          <w:rFonts w:ascii="Tms Rmn" w:hAnsi="Tms Rmn" w:cs="David" w:hint="cs"/>
          <w:color w:val="000000"/>
          <w:sz w:val="24"/>
          <w:szCs w:val="24"/>
          <w:rtl/>
        </w:rPr>
        <w:t>ם/</w:t>
      </w:r>
      <w:proofErr w:type="spellStart"/>
      <w:r w:rsidR="00076E5B">
        <w:rPr>
          <w:rFonts w:ascii="Tms Rmn" w:hAnsi="Tms Rmn" w:cs="David" w:hint="cs"/>
          <w:color w:val="000000"/>
          <w:sz w:val="24"/>
          <w:szCs w:val="24"/>
          <w:rtl/>
        </w:rPr>
        <w:t>י</w:t>
      </w:r>
      <w:r w:rsidRPr="009C6366">
        <w:rPr>
          <w:rFonts w:ascii="Tms Rmn" w:hAnsi="Tms Rmn" w:cs="David"/>
          <w:color w:val="000000"/>
          <w:sz w:val="24"/>
          <w:szCs w:val="24"/>
          <w:rtl/>
        </w:rPr>
        <w:t>ות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לתואר</w:t>
      </w:r>
      <w:r w:rsidRPr="009C6366">
        <w:rPr>
          <w:rFonts w:ascii="Tms Rmn" w:hAnsi="Tms Rmn" w:cs="David"/>
          <w:color w:val="000000"/>
          <w:sz w:val="24"/>
          <w:szCs w:val="24"/>
        </w:rPr>
        <w:t xml:space="preserve"> </w:t>
      </w:r>
      <w:r w:rsidRPr="009C6366">
        <w:rPr>
          <w:rFonts w:ascii="Tms Rmn" w:hAnsi="Tms Rmn" w:cs="David"/>
          <w:color w:val="000000"/>
          <w:sz w:val="24"/>
          <w:szCs w:val="24"/>
          <w:rtl/>
        </w:rPr>
        <w:t>שני</w:t>
      </w:r>
      <w:r w:rsidRPr="009C6366">
        <w:rPr>
          <w:rFonts w:ascii="Tms Rmn" w:hAnsi="Tms Rmn" w:cs="David"/>
          <w:color w:val="000000"/>
          <w:sz w:val="24"/>
          <w:szCs w:val="24"/>
        </w:rPr>
        <w:t xml:space="preserve"> </w:t>
      </w:r>
      <w:r w:rsidR="00D62A60">
        <w:rPr>
          <w:rFonts w:ascii="Tms Rmn" w:hAnsi="Tms Rmn" w:cs="David"/>
          <w:color w:val="000000"/>
          <w:sz w:val="24"/>
          <w:szCs w:val="24"/>
          <w:rtl/>
        </w:rPr>
        <w:t>ושליש</w:t>
      </w:r>
      <w:r w:rsidR="00D62A60">
        <w:rPr>
          <w:rFonts w:ascii="Tms Rmn" w:hAnsi="Tms Rmn" w:cs="David" w:hint="cs"/>
          <w:color w:val="000000"/>
          <w:sz w:val="24"/>
          <w:szCs w:val="24"/>
          <w:rtl/>
        </w:rPr>
        <w:t>י (רובם ככולם תלמידי המגמות הקליניות)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מזמנת</w:t>
      </w:r>
      <w:r w:rsidRPr="009C6366">
        <w:rPr>
          <w:rFonts w:ascii="Tms Rmn" w:hAnsi="Tms Rmn" w:cs="David"/>
          <w:color w:val="000000"/>
          <w:sz w:val="24"/>
          <w:szCs w:val="24"/>
        </w:rPr>
        <w:t xml:space="preserve"> </w:t>
      </w:r>
      <w:r w:rsidRPr="009C6366">
        <w:rPr>
          <w:rFonts w:ascii="Tms Rmn" w:hAnsi="Tms Rmn" w:cs="David"/>
          <w:color w:val="000000"/>
          <w:sz w:val="24"/>
          <w:szCs w:val="24"/>
          <w:rtl/>
        </w:rPr>
        <w:t>חוויית</w:t>
      </w:r>
      <w:r w:rsidRPr="009C6366">
        <w:rPr>
          <w:rFonts w:ascii="Tms Rmn" w:hAnsi="Tms Rmn" w:cs="David"/>
          <w:color w:val="000000"/>
          <w:sz w:val="24"/>
          <w:szCs w:val="24"/>
        </w:rPr>
        <w:t xml:space="preserve"> </w:t>
      </w:r>
      <w:r w:rsidRPr="009C6366">
        <w:rPr>
          <w:rFonts w:ascii="Tms Rmn" w:hAnsi="Tms Rmn" w:cs="David"/>
          <w:color w:val="000000"/>
          <w:sz w:val="24"/>
          <w:szCs w:val="24"/>
          <w:rtl/>
        </w:rPr>
        <w:t>למידה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מעניינת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ומהווה</w:t>
      </w:r>
      <w:r w:rsidRPr="009C6366">
        <w:rPr>
          <w:rFonts w:ascii="Tms Rmn" w:hAnsi="Tms Rmn" w:cs="David"/>
          <w:color w:val="000000"/>
          <w:sz w:val="24"/>
          <w:szCs w:val="24"/>
        </w:rPr>
        <w:t xml:space="preserve"> </w:t>
      </w:r>
      <w:r w:rsidRPr="009C6366">
        <w:rPr>
          <w:rFonts w:ascii="Tms Rmn" w:hAnsi="Tms Rmn" w:cs="David"/>
          <w:color w:val="000000"/>
          <w:sz w:val="24"/>
          <w:szCs w:val="24"/>
          <w:rtl/>
        </w:rPr>
        <w:t>הזדמנות</w:t>
      </w:r>
      <w:r w:rsidRPr="009C6366">
        <w:rPr>
          <w:rFonts w:ascii="Tms Rmn" w:hAnsi="Tms Rmn" w:cs="David"/>
          <w:color w:val="000000"/>
          <w:sz w:val="24"/>
          <w:szCs w:val="24"/>
        </w:rPr>
        <w:t xml:space="preserve"> </w:t>
      </w:r>
      <w:proofErr w:type="spellStart"/>
      <w:r w:rsidRPr="009C6366">
        <w:rPr>
          <w:rFonts w:ascii="Tms Rmn" w:hAnsi="Tms Rmn" w:cs="David"/>
          <w:color w:val="000000"/>
          <w:sz w:val="24"/>
          <w:szCs w:val="24"/>
          <w:rtl/>
        </w:rPr>
        <w:t>אמיתית</w:t>
      </w:r>
      <w:proofErr w:type="spellEnd"/>
      <w:r w:rsidRPr="009C6366">
        <w:rPr>
          <w:rFonts w:ascii="Tms Rmn" w:hAnsi="Tms Rmn" w:cs="David"/>
          <w:color w:val="000000"/>
          <w:sz w:val="24"/>
          <w:szCs w:val="24"/>
        </w:rPr>
        <w:t xml:space="preserve"> </w:t>
      </w:r>
      <w:r w:rsidR="00166E0F">
        <w:rPr>
          <w:rFonts w:ascii="Tms Rmn" w:hAnsi="Tms Rmn" w:cs="David" w:hint="cs"/>
          <w:color w:val="000000"/>
          <w:sz w:val="24"/>
          <w:szCs w:val="24"/>
          <w:rtl/>
        </w:rPr>
        <w:t xml:space="preserve">להכיר מקרוב </w:t>
      </w:r>
      <w:r w:rsidRPr="009C6366">
        <w:rPr>
          <w:rFonts w:ascii="Tms Rmn" w:hAnsi="Tms Rmn" w:cs="David"/>
          <w:color w:val="000000"/>
          <w:sz w:val="24"/>
          <w:szCs w:val="24"/>
          <w:rtl/>
        </w:rPr>
        <w:t>מחקר</w:t>
      </w:r>
      <w:r w:rsidR="00166E0F">
        <w:rPr>
          <w:rFonts w:ascii="Tms Rmn" w:hAnsi="Tms Rmn" w:cs="David" w:hint="cs"/>
          <w:color w:val="000000"/>
          <w:sz w:val="24"/>
          <w:szCs w:val="24"/>
          <w:rtl/>
        </w:rPr>
        <w:t>י פסיכופתולוגיה וטיפול</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שלל</w:t>
      </w:r>
      <w:r w:rsidRPr="009C6366">
        <w:rPr>
          <w:rFonts w:ascii="Tms Rmn" w:hAnsi="Tms Rmn" w:cs="David"/>
          <w:color w:val="000000"/>
          <w:sz w:val="24"/>
          <w:szCs w:val="24"/>
        </w:rPr>
        <w:t xml:space="preserve"> </w:t>
      </w:r>
      <w:r w:rsidR="00166E0F">
        <w:rPr>
          <w:rFonts w:ascii="Tms Rmn" w:hAnsi="Tms Rmn" w:cs="David"/>
          <w:color w:val="000000"/>
          <w:sz w:val="24"/>
          <w:szCs w:val="24"/>
          <w:rtl/>
        </w:rPr>
        <w:t>היבטי</w:t>
      </w:r>
      <w:r w:rsidR="00166E0F">
        <w:rPr>
          <w:rFonts w:ascii="Tms Rmn" w:hAnsi="Tms Rmn" w:cs="David" w:hint="cs"/>
          <w:color w:val="000000"/>
          <w:sz w:val="24"/>
          <w:szCs w:val="24"/>
          <w:rtl/>
        </w:rPr>
        <w:t>הם</w:t>
      </w:r>
      <w:r w:rsidRPr="009C6366">
        <w:rPr>
          <w:rFonts w:ascii="Tms Rmn" w:hAnsi="Tms Rmn" w:cs="David"/>
          <w:color w:val="000000"/>
          <w:sz w:val="24"/>
          <w:szCs w:val="24"/>
        </w:rPr>
        <w:t>.</w:t>
      </w:r>
    </w:p>
    <w:p w:rsidR="009C6366" w:rsidRPr="00166E0F" w:rsidRDefault="009C6366" w:rsidP="00A2397C">
      <w:pPr>
        <w:autoSpaceDE w:val="0"/>
        <w:autoSpaceDN w:val="0"/>
        <w:adjustRightInd w:val="0"/>
        <w:spacing w:after="0"/>
        <w:rPr>
          <w:rFonts w:ascii="Tms Rmn" w:hAnsi="Tms Rmn" w:cs="David"/>
          <w:color w:val="000000"/>
          <w:sz w:val="24"/>
          <w:szCs w:val="24"/>
        </w:rPr>
      </w:pPr>
    </w:p>
    <w:p w:rsidR="009C6366" w:rsidRDefault="009C6366" w:rsidP="00A2397C">
      <w:pPr>
        <w:autoSpaceDE w:val="0"/>
        <w:autoSpaceDN w:val="0"/>
        <w:adjustRightInd w:val="0"/>
        <w:spacing w:after="0"/>
        <w:rPr>
          <w:rFonts w:ascii="Tms Rmn" w:hAnsi="Tms Rmn" w:cs="David"/>
          <w:color w:val="000000"/>
          <w:sz w:val="24"/>
          <w:szCs w:val="24"/>
          <w:u w:val="single"/>
          <w:rtl/>
        </w:rPr>
      </w:pPr>
      <w:r w:rsidRPr="00166E0F">
        <w:rPr>
          <w:rFonts w:ascii="Tms Rmn" w:hAnsi="Tms Rmn" w:cs="David"/>
          <w:color w:val="000000"/>
          <w:sz w:val="24"/>
          <w:szCs w:val="24"/>
          <w:u w:val="single"/>
          <w:rtl/>
        </w:rPr>
        <w:t>הפונים</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למעבדה</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יוזמנו</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לראיון</w:t>
      </w:r>
      <w:r w:rsidR="00076E5B" w:rsidRPr="00166E0F">
        <w:rPr>
          <w:rFonts w:ascii="Tms Rmn" w:hAnsi="Tms Rmn" w:cs="David"/>
          <w:color w:val="000000"/>
          <w:sz w:val="24"/>
          <w:szCs w:val="24"/>
          <w:u w:val="single"/>
        </w:rPr>
        <w:t xml:space="preserve"> </w:t>
      </w:r>
      <w:r w:rsidR="00076E5B" w:rsidRPr="00166E0F">
        <w:rPr>
          <w:rFonts w:ascii="Tms Rmn" w:hAnsi="Tms Rmn" w:cs="David" w:hint="cs"/>
          <w:color w:val="000000"/>
          <w:sz w:val="24"/>
          <w:szCs w:val="24"/>
          <w:u w:val="single"/>
          <w:rtl/>
        </w:rPr>
        <w:t xml:space="preserve"> </w:t>
      </w:r>
      <w:r w:rsidR="00166E0F" w:rsidRPr="00166E0F">
        <w:rPr>
          <w:rFonts w:ascii="Tms Rmn" w:hAnsi="Tms Rmn" w:cs="David" w:hint="cs"/>
          <w:color w:val="000000"/>
          <w:sz w:val="24"/>
          <w:szCs w:val="24"/>
          <w:u w:val="single"/>
          <w:rtl/>
        </w:rPr>
        <w:t xml:space="preserve">אישי </w:t>
      </w:r>
      <w:r w:rsidR="00076E5B" w:rsidRPr="00166E0F">
        <w:rPr>
          <w:rFonts w:ascii="Tms Rmn" w:hAnsi="Tms Rmn" w:cs="David" w:hint="cs"/>
          <w:color w:val="000000"/>
          <w:sz w:val="24"/>
          <w:szCs w:val="24"/>
          <w:u w:val="single"/>
          <w:rtl/>
        </w:rPr>
        <w:t>עם ד"ר דני חורש. המלצות יינתנו לקראת תהליך הקבלה לתואר השני, במידת הצורך.</w:t>
      </w:r>
    </w:p>
    <w:p w:rsidR="00166E0F" w:rsidRDefault="00166E0F" w:rsidP="00A2397C">
      <w:pPr>
        <w:autoSpaceDE w:val="0"/>
        <w:autoSpaceDN w:val="0"/>
        <w:adjustRightInd w:val="0"/>
        <w:spacing w:after="0"/>
        <w:rPr>
          <w:rFonts w:ascii="Tms Rmn" w:hAnsi="Tms Rmn" w:cs="David"/>
          <w:color w:val="000000"/>
          <w:sz w:val="24"/>
          <w:szCs w:val="24"/>
          <w:u w:val="single"/>
          <w:rtl/>
        </w:rPr>
      </w:pPr>
    </w:p>
    <w:p w:rsidR="00166E0F" w:rsidRDefault="00166E0F" w:rsidP="00A2397C">
      <w:pPr>
        <w:autoSpaceDE w:val="0"/>
        <w:autoSpaceDN w:val="0"/>
        <w:adjustRightInd w:val="0"/>
        <w:spacing w:after="0"/>
        <w:rPr>
          <w:rFonts w:ascii="Tms Rmn" w:hAnsi="Tms Rmn" w:cs="David"/>
          <w:color w:val="000000"/>
          <w:sz w:val="24"/>
          <w:szCs w:val="24"/>
          <w:u w:val="single"/>
          <w:rtl/>
        </w:rPr>
      </w:pPr>
    </w:p>
    <w:p w:rsidR="00166E0F" w:rsidRDefault="00166E0F" w:rsidP="00A2397C">
      <w:pPr>
        <w:autoSpaceDE w:val="0"/>
        <w:autoSpaceDN w:val="0"/>
        <w:adjustRightInd w:val="0"/>
        <w:spacing w:after="0"/>
        <w:rPr>
          <w:rFonts w:ascii="Tms Rmn" w:hAnsi="Tms Rmn" w:cs="David"/>
          <w:b/>
          <w:bCs/>
          <w:color w:val="000000"/>
          <w:sz w:val="28"/>
          <w:szCs w:val="28"/>
          <w:u w:val="single"/>
          <w:rtl/>
        </w:rPr>
      </w:pPr>
    </w:p>
    <w:p w:rsidR="00166E0F" w:rsidRPr="00166E0F" w:rsidRDefault="00166E0F" w:rsidP="00A2397C">
      <w:pPr>
        <w:autoSpaceDE w:val="0"/>
        <w:autoSpaceDN w:val="0"/>
        <w:adjustRightInd w:val="0"/>
        <w:spacing w:after="0"/>
        <w:rPr>
          <w:rFonts w:ascii="Tms Rmn" w:hAnsi="Tms Rmn" w:cs="David"/>
          <w:b/>
          <w:bCs/>
          <w:color w:val="000000"/>
          <w:sz w:val="28"/>
          <w:szCs w:val="28"/>
          <w:u w:val="single"/>
          <w:rtl/>
        </w:rPr>
      </w:pPr>
      <w:r w:rsidRPr="00166E0F">
        <w:rPr>
          <w:rFonts w:ascii="Tms Rmn" w:hAnsi="Tms Rmn" w:cs="David" w:hint="cs"/>
          <w:b/>
          <w:bCs/>
          <w:color w:val="000000"/>
          <w:sz w:val="28"/>
          <w:szCs w:val="28"/>
          <w:u w:val="single"/>
          <w:rtl/>
        </w:rPr>
        <w:t>ליצירת קשר:</w:t>
      </w:r>
    </w:p>
    <w:p w:rsidR="00166E0F" w:rsidRPr="00166E0F" w:rsidRDefault="00166E0F" w:rsidP="00A2397C">
      <w:pPr>
        <w:autoSpaceDE w:val="0"/>
        <w:autoSpaceDN w:val="0"/>
        <w:adjustRightInd w:val="0"/>
        <w:spacing w:after="0"/>
        <w:rPr>
          <w:rFonts w:ascii="Tms Rmn" w:hAnsi="Tms Rmn" w:cs="David"/>
          <w:b/>
          <w:bCs/>
          <w:color w:val="000000"/>
          <w:sz w:val="28"/>
          <w:szCs w:val="28"/>
          <w:rtl/>
        </w:rPr>
      </w:pPr>
      <w:r w:rsidRPr="00166E0F">
        <w:rPr>
          <w:rFonts w:ascii="Tms Rmn" w:hAnsi="Tms Rmn" w:cs="David" w:hint="cs"/>
          <w:b/>
          <w:bCs/>
          <w:color w:val="000000"/>
          <w:sz w:val="28"/>
          <w:szCs w:val="28"/>
          <w:rtl/>
        </w:rPr>
        <w:t>ד"ר דני חורש</w:t>
      </w:r>
    </w:p>
    <w:p w:rsidR="00166E0F" w:rsidRPr="00166E0F" w:rsidRDefault="00166E0F" w:rsidP="00A2397C">
      <w:pPr>
        <w:autoSpaceDE w:val="0"/>
        <w:autoSpaceDN w:val="0"/>
        <w:adjustRightInd w:val="0"/>
        <w:spacing w:after="0"/>
        <w:rPr>
          <w:rFonts w:ascii="Tms Rmn" w:hAnsi="Tms Rmn" w:cs="David"/>
          <w:b/>
          <w:bCs/>
          <w:color w:val="000000"/>
          <w:sz w:val="28"/>
          <w:szCs w:val="28"/>
        </w:rPr>
      </w:pPr>
      <w:r w:rsidRPr="00166E0F">
        <w:rPr>
          <w:rFonts w:ascii="Tms Rmn" w:hAnsi="Tms Rmn" w:cs="David"/>
          <w:b/>
          <w:bCs/>
          <w:color w:val="000000"/>
          <w:sz w:val="28"/>
          <w:szCs w:val="28"/>
        </w:rPr>
        <w:t>Danny.horesh@biu.ac.il</w:t>
      </w:r>
    </w:p>
    <w:p w:rsidR="004B3452" w:rsidRPr="00166E0F" w:rsidRDefault="007321D9" w:rsidP="00A2397C">
      <w:pPr>
        <w:rPr>
          <w:rFonts w:cs="David"/>
          <w:b/>
          <w:bCs/>
          <w:sz w:val="28"/>
          <w:szCs w:val="28"/>
        </w:rPr>
      </w:pPr>
      <w:r w:rsidRPr="00166E0F">
        <w:rPr>
          <w:rFonts w:ascii="Tms Rmn" w:hAnsi="Tms Rmn" w:cs="David" w:hint="cs"/>
          <w:b/>
          <w:bCs/>
          <w:color w:val="000000"/>
          <w:sz w:val="28"/>
          <w:szCs w:val="28"/>
          <w:rtl/>
        </w:rPr>
        <w:t xml:space="preserve"> </w:t>
      </w:r>
    </w:p>
    <w:sectPr w:rsidR="004B3452" w:rsidRPr="00166E0F" w:rsidSect="000278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avid">
    <w:altName w:val="Malgun Gothic Semilight"/>
    <w:panose1 w:val="020E0502060401010101"/>
    <w:charset w:val="B1"/>
    <w:family w:val="swiss"/>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7813"/>
    <w:multiLevelType w:val="hybridMultilevel"/>
    <w:tmpl w:val="8F44A71A"/>
    <w:lvl w:ilvl="0" w:tplc="8E223174">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E235851"/>
    <w:multiLevelType w:val="hybridMultilevel"/>
    <w:tmpl w:val="B15A51A8"/>
    <w:lvl w:ilvl="0" w:tplc="7F7C35E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66"/>
    <w:rsid w:val="00015B6F"/>
    <w:rsid w:val="00027845"/>
    <w:rsid w:val="00076E5B"/>
    <w:rsid w:val="000F3ACA"/>
    <w:rsid w:val="00137155"/>
    <w:rsid w:val="00166E0F"/>
    <w:rsid w:val="00170B85"/>
    <w:rsid w:val="002D3C8E"/>
    <w:rsid w:val="00375631"/>
    <w:rsid w:val="003C70CA"/>
    <w:rsid w:val="004A3CEA"/>
    <w:rsid w:val="004B3452"/>
    <w:rsid w:val="005456F1"/>
    <w:rsid w:val="005B35F4"/>
    <w:rsid w:val="005D20C9"/>
    <w:rsid w:val="007321D9"/>
    <w:rsid w:val="009C6366"/>
    <w:rsid w:val="009F0C84"/>
    <w:rsid w:val="00A2397C"/>
    <w:rsid w:val="00B87A52"/>
    <w:rsid w:val="00C30E20"/>
    <w:rsid w:val="00D378FA"/>
    <w:rsid w:val="00D62A60"/>
    <w:rsid w:val="00D94F29"/>
    <w:rsid w:val="00D967B4"/>
    <w:rsid w:val="00E41223"/>
    <w:rsid w:val="00EE6D90"/>
    <w:rsid w:val="00F02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29A"/>
  <w15:docId w15:val="{DD983FA5-8E05-4E04-93EC-A9676382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66"/>
    <w:pPr>
      <w:ind w:left="720"/>
      <w:contextualSpacing/>
    </w:pPr>
  </w:style>
  <w:style w:type="character" w:styleId="Hyperlink">
    <w:name w:val="Hyperlink"/>
    <w:basedOn w:val="a0"/>
    <w:uiPriority w:val="99"/>
    <w:unhideWhenUsed/>
    <w:rsid w:val="00545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reshd.wixsite.com/danny-horesh---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2925</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 barel</dc:creator>
  <cp:lastModifiedBy>זהבה פטררו</cp:lastModifiedBy>
  <cp:revision>2</cp:revision>
  <dcterms:created xsi:type="dcterms:W3CDTF">2019-09-24T09:04:00Z</dcterms:created>
  <dcterms:modified xsi:type="dcterms:W3CDTF">2019-09-24T09:04:00Z</dcterms:modified>
</cp:coreProperties>
</file>