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0D" w:rsidRPr="007E0C0D" w:rsidRDefault="007E0C0D" w:rsidP="003D31CC">
      <w:pPr>
        <w:spacing w:after="0" w:line="360" w:lineRule="auto"/>
        <w:jc w:val="center"/>
        <w:outlineLvl w:val="0"/>
        <w:rPr>
          <w:rFonts w:ascii="Times New Roman" w:eastAsia="Times New Roman" w:hAnsi="Times New Roman" w:cs="David"/>
          <w:b/>
          <w:bCs/>
          <w:kern w:val="36"/>
          <w:sz w:val="32"/>
          <w:szCs w:val="32"/>
          <w:u w:val="single"/>
        </w:rPr>
      </w:pPr>
      <w:r w:rsidRPr="007E0C0D">
        <w:rPr>
          <w:rFonts w:ascii="Times New Roman" w:eastAsia="Times New Roman" w:hAnsi="Times New Roman" w:cs="David" w:hint="cs"/>
          <w:b/>
          <w:bCs/>
          <w:kern w:val="36"/>
          <w:sz w:val="32"/>
          <w:szCs w:val="32"/>
          <w:u w:val="single"/>
          <w:rtl/>
        </w:rPr>
        <w:t xml:space="preserve">שאלות נפוצות בנושא קבלה לתואר שני שנה"ל </w:t>
      </w:r>
      <w:r w:rsidR="003D31CC">
        <w:rPr>
          <w:rFonts w:ascii="Times New Roman" w:eastAsia="Times New Roman" w:hAnsi="Times New Roman" w:cs="David" w:hint="cs"/>
          <w:b/>
          <w:bCs/>
          <w:kern w:val="36"/>
          <w:sz w:val="32"/>
          <w:szCs w:val="32"/>
          <w:u w:val="single"/>
          <w:rtl/>
        </w:rPr>
        <w:t>תש"פ</w:t>
      </w:r>
    </w:p>
    <w:p w:rsidR="00C9124D" w:rsidRPr="00AB4080" w:rsidRDefault="007E0C0D" w:rsidP="00AB4080">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 xml:space="preserve">המחלקה מארגנת בכל שנה יום פתוח. </w:t>
      </w:r>
      <w:r w:rsidR="00C9124D">
        <w:rPr>
          <w:rFonts w:ascii="Times New Roman" w:eastAsia="Times New Roman" w:hAnsi="Times New Roman" w:cs="David" w:hint="cs"/>
          <w:sz w:val="24"/>
          <w:szCs w:val="24"/>
          <w:rtl/>
        </w:rPr>
        <w:t>השנה היום הפתוח יתקיים בתאריך 2</w:t>
      </w:r>
      <w:r w:rsidR="003D31CC">
        <w:rPr>
          <w:rFonts w:ascii="Times New Roman" w:eastAsia="Times New Roman" w:hAnsi="Times New Roman" w:cs="David" w:hint="cs"/>
          <w:sz w:val="24"/>
          <w:szCs w:val="24"/>
          <w:rtl/>
        </w:rPr>
        <w:t>3</w:t>
      </w:r>
      <w:r w:rsidR="00C9124D">
        <w:rPr>
          <w:rFonts w:ascii="Times New Roman" w:eastAsia="Times New Roman" w:hAnsi="Times New Roman" w:cs="David" w:hint="cs"/>
          <w:sz w:val="24"/>
          <w:szCs w:val="24"/>
          <w:rtl/>
        </w:rPr>
        <w:t>.12.1</w:t>
      </w:r>
      <w:r w:rsidR="003D31CC">
        <w:rPr>
          <w:rFonts w:ascii="Times New Roman" w:eastAsia="Times New Roman" w:hAnsi="Times New Roman" w:cs="David" w:hint="cs"/>
          <w:sz w:val="24"/>
          <w:szCs w:val="24"/>
          <w:rtl/>
        </w:rPr>
        <w:t>8</w:t>
      </w:r>
      <w:r w:rsidR="00C9124D">
        <w:rPr>
          <w:rFonts w:ascii="Times New Roman" w:eastAsia="Times New Roman" w:hAnsi="Times New Roman" w:cs="David" w:hint="cs"/>
          <w:sz w:val="24"/>
          <w:szCs w:val="24"/>
          <w:rtl/>
        </w:rPr>
        <w:t xml:space="preserve"> פרטים בקישור הבא: </w:t>
      </w:r>
      <w:hyperlink r:id="rId5" w:history="1"/>
      <w:r w:rsidR="00AB4080">
        <w:rPr>
          <w:rFonts w:hint="cs"/>
          <w:rtl/>
        </w:rPr>
        <w:t xml:space="preserve"> </w:t>
      </w:r>
      <w:r w:rsidR="00AB4080" w:rsidRPr="00AB4080">
        <w:rPr>
          <w:rFonts w:ascii="Times New Roman" w:eastAsia="Times New Roman" w:hAnsi="Times New Roman" w:cs="David"/>
          <w:sz w:val="24"/>
          <w:szCs w:val="24"/>
        </w:rPr>
        <w:t>https://psychology.biu.ac.il/node/1616</w:t>
      </w:r>
    </w:p>
    <w:p w:rsidR="007E0C0D" w:rsidRDefault="007E0C0D" w:rsidP="00E6162A">
      <w:pPr>
        <w:spacing w:after="0" w:line="360" w:lineRule="auto"/>
        <w:rPr>
          <w:rFonts w:ascii="Times New Roman" w:eastAsia="Times New Roman" w:hAnsi="Times New Roman" w:cs="David"/>
          <w:b/>
          <w:bCs/>
          <w:sz w:val="24"/>
          <w:szCs w:val="24"/>
          <w:u w:val="single"/>
          <w:rtl/>
        </w:rPr>
      </w:pPr>
      <w:r w:rsidRPr="007E0C0D">
        <w:rPr>
          <w:rFonts w:ascii="Times New Roman" w:eastAsia="Times New Roman" w:hAnsi="Times New Roman" w:cs="David" w:hint="cs"/>
          <w:sz w:val="24"/>
          <w:szCs w:val="24"/>
          <w:rtl/>
        </w:rPr>
        <w:t xml:space="preserve">מומלץ לסטודנטים להגיע </w:t>
      </w:r>
      <w:r w:rsidR="00C9124D">
        <w:rPr>
          <w:rFonts w:ascii="Times New Roman" w:eastAsia="Times New Roman" w:hAnsi="Times New Roman" w:cs="David" w:hint="cs"/>
          <w:sz w:val="24"/>
          <w:szCs w:val="24"/>
          <w:rtl/>
        </w:rPr>
        <w:t xml:space="preserve">ליום הפתוח </w:t>
      </w:r>
      <w:r w:rsidRPr="007E0C0D">
        <w:rPr>
          <w:rFonts w:ascii="Times New Roman" w:eastAsia="Times New Roman" w:hAnsi="Times New Roman" w:cs="David" w:hint="cs"/>
          <w:sz w:val="24"/>
          <w:szCs w:val="24"/>
          <w:rtl/>
        </w:rPr>
        <w:t>על מנת לקבל מידע ישיר מראשי המגמות על תהליך הקבלה והלימודים. המחלקה לא תטפל בתיק</w:t>
      </w:r>
      <w:r>
        <w:rPr>
          <w:rFonts w:ascii="Times New Roman" w:eastAsia="Times New Roman" w:hAnsi="Times New Roman" w:cs="David" w:hint="cs"/>
          <w:sz w:val="24"/>
          <w:szCs w:val="24"/>
          <w:rtl/>
        </w:rPr>
        <w:t>י</w:t>
      </w:r>
      <w:r w:rsidRPr="007E0C0D">
        <w:rPr>
          <w:rFonts w:ascii="Times New Roman" w:eastAsia="Times New Roman" w:hAnsi="Times New Roman" w:cs="David" w:hint="cs"/>
          <w:sz w:val="24"/>
          <w:szCs w:val="24"/>
          <w:rtl/>
        </w:rPr>
        <w:t xml:space="preserve">ם של מועמדים שאינם עומדים בתנאי הקבלה הנדרשים. </w:t>
      </w:r>
    </w:p>
    <w:p w:rsidR="00642C50" w:rsidRPr="00D867C9" w:rsidRDefault="00642C50" w:rsidP="00642C50">
      <w:pPr>
        <w:spacing w:after="0" w:line="360" w:lineRule="auto"/>
        <w:rPr>
          <w:rFonts w:ascii="Times New Roman" w:eastAsia="Times New Roman" w:hAnsi="Times New Roman" w:cs="David"/>
          <w:b/>
          <w:bCs/>
          <w:sz w:val="28"/>
          <w:szCs w:val="28"/>
          <w:u w:val="single"/>
          <w:rtl/>
        </w:rPr>
      </w:pPr>
      <w:r w:rsidRPr="00220AF6">
        <w:rPr>
          <w:rFonts w:ascii="Times New Roman" w:eastAsia="Times New Roman" w:hAnsi="Times New Roman" w:cs="David" w:hint="cs"/>
          <w:b/>
          <w:bCs/>
          <w:color w:val="FF0000"/>
          <w:sz w:val="28"/>
          <w:szCs w:val="28"/>
          <w:u w:val="single"/>
          <w:rtl/>
        </w:rPr>
        <w:t>אילו טפסים יש לשלוח למזכירות המחלקה ואילו לוועדה לתואר שני?</w:t>
      </w:r>
      <w:r w:rsidR="00D867C9" w:rsidRPr="00220AF6">
        <w:rPr>
          <w:rFonts w:ascii="Times New Roman" w:eastAsia="Times New Roman" w:hAnsi="Times New Roman" w:cs="David"/>
          <w:b/>
          <w:bCs/>
          <w:color w:val="FF0000"/>
          <w:sz w:val="28"/>
          <w:szCs w:val="28"/>
          <w:u w:val="single"/>
          <w:rtl/>
        </w:rPr>
        <w:br/>
      </w:r>
      <w:r w:rsidR="00D867C9" w:rsidRPr="00D867C9">
        <w:rPr>
          <w:rFonts w:ascii="Times New Roman" w:eastAsia="Times New Roman" w:hAnsi="Times New Roman" w:cs="David" w:hint="cs"/>
          <w:b/>
          <w:bCs/>
          <w:sz w:val="28"/>
          <w:szCs w:val="28"/>
          <w:u w:val="single"/>
          <w:rtl/>
        </w:rPr>
        <w:t>מזכירות המחלקה:</w:t>
      </w:r>
    </w:p>
    <w:p w:rsidR="00642C50" w:rsidRPr="00D867C9" w:rsidRDefault="00D867C9" w:rsidP="00220AF6">
      <w:pPr>
        <w:spacing w:after="0"/>
        <w:rPr>
          <w:rFonts w:ascii="Calibri" w:eastAsia="Calibri" w:hAnsi="Calibri"/>
          <w:b/>
          <w:bCs/>
          <w:sz w:val="24"/>
          <w:szCs w:val="24"/>
          <w:u w:val="single"/>
          <w:rtl/>
        </w:rPr>
      </w:pPr>
      <w:r>
        <w:rPr>
          <w:rFonts w:ascii="Calibri" w:eastAsia="Calibri" w:hAnsi="Calibri" w:hint="cs"/>
          <w:b/>
          <w:bCs/>
          <w:sz w:val="24"/>
          <w:szCs w:val="24"/>
          <w:u w:val="single"/>
          <w:rtl/>
        </w:rPr>
        <w:t xml:space="preserve">למגמות: </w:t>
      </w:r>
      <w:r w:rsidR="00642C50" w:rsidRPr="00D867C9">
        <w:rPr>
          <w:rFonts w:ascii="Calibri" w:eastAsia="Calibri" w:hAnsi="Calibri"/>
          <w:b/>
          <w:bCs/>
          <w:sz w:val="24"/>
          <w:szCs w:val="24"/>
          <w:u w:val="single"/>
          <w:rtl/>
        </w:rPr>
        <w:t>קלינית מבוגר, קלינית ילד, שיקומית קלינית</w:t>
      </w:r>
    </w:p>
    <w:p w:rsidR="00642C50" w:rsidRPr="00E66444" w:rsidRDefault="00642C50" w:rsidP="00220AF6">
      <w:pPr>
        <w:numPr>
          <w:ilvl w:val="0"/>
          <w:numId w:val="8"/>
        </w:numPr>
        <w:spacing w:after="0"/>
        <w:rPr>
          <w:rFonts w:ascii="Calibri" w:eastAsia="Calibri" w:hAnsi="Calibri"/>
          <w:rtl/>
        </w:rPr>
      </w:pPr>
      <w:r>
        <w:rPr>
          <w:rFonts w:ascii="Calibri" w:eastAsia="Calibri" w:hAnsi="Calibri" w:hint="cs"/>
          <w:rtl/>
        </w:rPr>
        <w:t xml:space="preserve"> </w:t>
      </w:r>
      <w:r w:rsidRPr="00E66444">
        <w:rPr>
          <w:rFonts w:ascii="Calibri" w:eastAsia="Calibri" w:hAnsi="Calibri"/>
          <w:rtl/>
        </w:rPr>
        <w:t>המלצה אחת מהשדה, המלצה אחת אקדמית.</w:t>
      </w:r>
    </w:p>
    <w:p w:rsidR="00642C50" w:rsidRPr="00F57149" w:rsidRDefault="00642C50" w:rsidP="00B0007D">
      <w:pPr>
        <w:numPr>
          <w:ilvl w:val="0"/>
          <w:numId w:val="9"/>
        </w:numPr>
        <w:spacing w:after="0"/>
        <w:ind w:left="476" w:firstLine="0"/>
        <w:rPr>
          <w:rFonts w:ascii="Calibri" w:eastAsia="Calibri" w:hAnsi="Calibri"/>
          <w:b/>
          <w:bCs/>
          <w:u w:val="single"/>
        </w:rPr>
      </w:pPr>
      <w:r w:rsidRPr="00E66444">
        <w:rPr>
          <w:rFonts w:ascii="Calibri" w:eastAsia="Calibri" w:hAnsi="Calibri"/>
          <w:rtl/>
        </w:rPr>
        <w:t xml:space="preserve">המלצה אחת לפחות תגיע למזכירות  </w:t>
      </w:r>
      <w:r w:rsidRPr="00F57149">
        <w:rPr>
          <w:rFonts w:ascii="Calibri" w:eastAsia="Calibri" w:hAnsi="Calibri"/>
          <w:b/>
          <w:bCs/>
          <w:u w:val="single"/>
          <w:rtl/>
        </w:rPr>
        <w:t xml:space="preserve">לא </w:t>
      </w:r>
      <w:r w:rsidRPr="00F57149">
        <w:rPr>
          <w:rFonts w:ascii="Calibri" w:eastAsia="Calibri" w:hAnsi="Calibri" w:hint="cs"/>
          <w:b/>
          <w:bCs/>
          <w:u w:val="single"/>
          <w:rtl/>
        </w:rPr>
        <w:t>י</w:t>
      </w:r>
      <w:r w:rsidRPr="00F57149">
        <w:rPr>
          <w:rFonts w:ascii="Calibri" w:eastAsia="Calibri" w:hAnsi="Calibri"/>
          <w:b/>
          <w:bCs/>
          <w:u w:val="single"/>
          <w:rtl/>
        </w:rPr>
        <w:t xml:space="preserve">אוחר </w:t>
      </w:r>
      <w:r w:rsidRPr="00F57149">
        <w:rPr>
          <w:rFonts w:ascii="Calibri" w:eastAsia="Calibri" w:hAnsi="Calibri" w:hint="cs"/>
          <w:b/>
          <w:bCs/>
          <w:u w:val="single"/>
          <w:rtl/>
        </w:rPr>
        <w:t xml:space="preserve">  מהתאריך 2</w:t>
      </w:r>
      <w:r w:rsidR="00B0007D">
        <w:rPr>
          <w:rFonts w:ascii="Calibri" w:eastAsia="Calibri" w:hAnsi="Calibri" w:hint="cs"/>
          <w:b/>
          <w:bCs/>
          <w:u w:val="single"/>
          <w:rtl/>
        </w:rPr>
        <w:t>0</w:t>
      </w:r>
      <w:r w:rsidRPr="00F57149">
        <w:rPr>
          <w:rFonts w:ascii="Calibri" w:eastAsia="Calibri" w:hAnsi="Calibri" w:hint="cs"/>
          <w:b/>
          <w:bCs/>
          <w:u w:val="single"/>
          <w:rtl/>
        </w:rPr>
        <w:t>.2.1</w:t>
      </w:r>
      <w:r w:rsidR="00B0007D">
        <w:rPr>
          <w:rFonts w:ascii="Calibri" w:eastAsia="Calibri" w:hAnsi="Calibri" w:hint="cs"/>
          <w:b/>
          <w:bCs/>
          <w:u w:val="single"/>
          <w:rtl/>
        </w:rPr>
        <w:t>9</w:t>
      </w:r>
      <w:r w:rsidRPr="00F57149">
        <w:rPr>
          <w:rFonts w:ascii="Calibri" w:eastAsia="Calibri" w:hAnsi="Calibri" w:hint="cs"/>
          <w:b/>
          <w:bCs/>
          <w:u w:val="single"/>
          <w:rtl/>
        </w:rPr>
        <w:t>.</w:t>
      </w:r>
    </w:p>
    <w:p w:rsidR="00642C50" w:rsidRPr="00E66444" w:rsidRDefault="00642C50" w:rsidP="00B0007D">
      <w:pPr>
        <w:numPr>
          <w:ilvl w:val="0"/>
          <w:numId w:val="9"/>
        </w:numPr>
        <w:spacing w:after="0"/>
        <w:ind w:left="759" w:hanging="283"/>
        <w:rPr>
          <w:rFonts w:ascii="Calibri" w:eastAsia="Calibri" w:hAnsi="Calibri"/>
        </w:rPr>
      </w:pPr>
      <w:r w:rsidRPr="00E66444">
        <w:rPr>
          <w:rFonts w:ascii="Calibri" w:eastAsia="Calibri" w:hAnsi="Calibri"/>
          <w:rtl/>
        </w:rPr>
        <w:t xml:space="preserve">המלצה שניה תגיע למזכירות לכל המאוחר עד ה- </w:t>
      </w:r>
      <w:r w:rsidR="00B0007D">
        <w:rPr>
          <w:rFonts w:ascii="Calibri" w:eastAsia="Calibri" w:hAnsi="Calibri" w:hint="cs"/>
          <w:rtl/>
        </w:rPr>
        <w:t>1.3.19</w:t>
      </w:r>
    </w:p>
    <w:p w:rsidR="00642C50" w:rsidRPr="00E66444" w:rsidRDefault="00642C50" w:rsidP="009A04DB">
      <w:pPr>
        <w:numPr>
          <w:ilvl w:val="0"/>
          <w:numId w:val="8"/>
        </w:numPr>
        <w:spacing w:after="0"/>
        <w:rPr>
          <w:rFonts w:ascii="Calibri" w:eastAsia="Calibri" w:hAnsi="Calibri"/>
        </w:rPr>
      </w:pPr>
      <w:r w:rsidRPr="00E66444">
        <w:rPr>
          <w:rFonts w:ascii="Calibri" w:eastAsia="Calibri" w:hAnsi="Calibri"/>
          <w:rtl/>
        </w:rPr>
        <w:t xml:space="preserve">שאלונים – </w:t>
      </w:r>
      <w:r>
        <w:rPr>
          <w:rFonts w:ascii="Calibri" w:eastAsia="Calibri" w:hAnsi="Calibri" w:hint="cs"/>
          <w:rtl/>
        </w:rPr>
        <w:t xml:space="preserve">  </w:t>
      </w:r>
      <w:r w:rsidRPr="00E66444">
        <w:rPr>
          <w:rFonts w:ascii="Calibri" w:eastAsia="Calibri" w:hAnsi="Calibri"/>
          <w:rtl/>
        </w:rPr>
        <w:t xml:space="preserve"> </w:t>
      </w:r>
      <w:r>
        <w:rPr>
          <w:rFonts w:ascii="Calibri" w:eastAsia="Calibri" w:hAnsi="Calibri" w:hint="cs"/>
          <w:rtl/>
        </w:rPr>
        <w:t>יש למלא שאלון טיפולי</w:t>
      </w:r>
      <w:r w:rsidR="00C9124D">
        <w:rPr>
          <w:rFonts w:ascii="Calibri" w:eastAsia="Calibri" w:hAnsi="Calibri" w:hint="cs"/>
          <w:rtl/>
        </w:rPr>
        <w:t xml:space="preserve">, שאלון אישי </w:t>
      </w:r>
      <w:r>
        <w:rPr>
          <w:rFonts w:ascii="Calibri" w:eastAsia="Calibri" w:hAnsi="Calibri" w:hint="cs"/>
          <w:rtl/>
        </w:rPr>
        <w:t xml:space="preserve"> ושאלון מחקרי  ו</w:t>
      </w:r>
      <w:r w:rsidRPr="00E66444">
        <w:rPr>
          <w:rFonts w:ascii="Calibri" w:eastAsia="Calibri" w:hAnsi="Calibri"/>
          <w:rtl/>
        </w:rPr>
        <w:t xml:space="preserve">לשלוח את השאלונים הטיפוליים והמחקריים עד </w:t>
      </w:r>
      <w:r w:rsidR="009A04DB">
        <w:rPr>
          <w:rFonts w:ascii="Calibri" w:eastAsia="Calibri" w:hAnsi="Calibri" w:hint="cs"/>
          <w:rtl/>
        </w:rPr>
        <w:t>20.2</w:t>
      </w:r>
      <w:r w:rsidR="00B0007D">
        <w:rPr>
          <w:rFonts w:ascii="Calibri" w:eastAsia="Calibri" w:hAnsi="Calibri" w:hint="cs"/>
          <w:rtl/>
        </w:rPr>
        <w:t>.19</w:t>
      </w:r>
      <w:r w:rsidRPr="00E66444">
        <w:rPr>
          <w:rFonts w:ascii="Calibri" w:eastAsia="Calibri" w:hAnsi="Calibri"/>
          <w:rtl/>
        </w:rPr>
        <w:t xml:space="preserve">. </w:t>
      </w:r>
    </w:p>
    <w:p w:rsidR="00642C50" w:rsidRPr="00E66444" w:rsidRDefault="00642C50" w:rsidP="00220AF6">
      <w:pPr>
        <w:numPr>
          <w:ilvl w:val="0"/>
          <w:numId w:val="7"/>
        </w:numPr>
        <w:spacing w:after="0"/>
        <w:ind w:left="476" w:firstLine="0"/>
        <w:rPr>
          <w:rFonts w:ascii="Calibri" w:eastAsia="Calibri" w:hAnsi="Calibri"/>
        </w:rPr>
      </w:pPr>
      <w:r w:rsidRPr="00E66444">
        <w:rPr>
          <w:rFonts w:ascii="Calibri" w:eastAsia="Calibri" w:hAnsi="Calibri"/>
          <w:rtl/>
        </w:rPr>
        <w:t xml:space="preserve">בשאלון המחקרי – </w:t>
      </w:r>
      <w:r>
        <w:rPr>
          <w:rFonts w:ascii="Calibri" w:eastAsia="Calibri" w:hAnsi="Calibri" w:hint="cs"/>
          <w:rtl/>
        </w:rPr>
        <w:t xml:space="preserve">יש להשיב על </w:t>
      </w:r>
      <w:r w:rsidRPr="00E66444">
        <w:rPr>
          <w:rFonts w:ascii="Calibri" w:eastAsia="Calibri" w:hAnsi="Calibri"/>
          <w:rtl/>
        </w:rPr>
        <w:t xml:space="preserve"> השאלה האחרונה, באנגלית.</w:t>
      </w:r>
    </w:p>
    <w:p w:rsidR="00642C50" w:rsidRPr="00E66444" w:rsidRDefault="00642C50" w:rsidP="00220AF6">
      <w:pPr>
        <w:numPr>
          <w:ilvl w:val="0"/>
          <w:numId w:val="8"/>
        </w:numPr>
        <w:spacing w:after="0"/>
        <w:rPr>
          <w:rFonts w:ascii="Calibri" w:eastAsia="Calibri" w:hAnsi="Calibri"/>
        </w:rPr>
      </w:pPr>
      <w:r w:rsidRPr="00E66444">
        <w:rPr>
          <w:rFonts w:ascii="Calibri" w:eastAsia="Calibri" w:hAnsi="Calibri"/>
          <w:rtl/>
        </w:rPr>
        <w:t>תמונת פספורט.</w:t>
      </w:r>
    </w:p>
    <w:p w:rsidR="00642C50" w:rsidRPr="00E66444" w:rsidRDefault="00642C50" w:rsidP="00220AF6">
      <w:pPr>
        <w:numPr>
          <w:ilvl w:val="0"/>
          <w:numId w:val="8"/>
        </w:numPr>
        <w:spacing w:after="0"/>
        <w:rPr>
          <w:rFonts w:ascii="Calibri" w:eastAsia="Calibri" w:hAnsi="Calibri"/>
        </w:rPr>
      </w:pPr>
      <w:r w:rsidRPr="00E66444">
        <w:rPr>
          <w:rFonts w:ascii="Calibri" w:eastAsia="Calibri" w:hAnsi="Calibri"/>
          <w:rtl/>
        </w:rPr>
        <w:t xml:space="preserve">צילום  ספח מבחן </w:t>
      </w:r>
      <w:proofErr w:type="spellStart"/>
      <w:r w:rsidRPr="00E66444">
        <w:rPr>
          <w:rFonts w:ascii="Calibri" w:eastAsia="Calibri" w:hAnsi="Calibri"/>
          <w:rtl/>
        </w:rPr>
        <w:t>המתא"ם</w:t>
      </w:r>
      <w:proofErr w:type="spellEnd"/>
      <w:r w:rsidRPr="00E66444">
        <w:rPr>
          <w:rFonts w:ascii="Calibri" w:eastAsia="Calibri" w:hAnsi="Calibri"/>
          <w:rtl/>
        </w:rPr>
        <w:t xml:space="preserve"> (לצרף למעטפה שבה ישלח השאלון האישי).</w:t>
      </w:r>
    </w:p>
    <w:p w:rsidR="00D867C9" w:rsidRDefault="00C9124D" w:rsidP="00C9124D">
      <w:pPr>
        <w:spacing w:after="0"/>
        <w:ind w:left="51"/>
        <w:rPr>
          <w:rFonts w:ascii="Calibri" w:eastAsia="Calibri" w:hAnsi="Calibri"/>
        </w:rPr>
      </w:pPr>
      <w:r>
        <w:rPr>
          <w:rFonts w:ascii="Calibri" w:eastAsia="Calibri" w:hAnsi="Calibri" w:hint="cs"/>
          <w:rtl/>
        </w:rPr>
        <w:t xml:space="preserve"> </w:t>
      </w:r>
    </w:p>
    <w:p w:rsidR="00220AF6" w:rsidRDefault="00220AF6" w:rsidP="00220AF6">
      <w:pPr>
        <w:spacing w:after="0"/>
        <w:ind w:left="51"/>
        <w:rPr>
          <w:b/>
          <w:bCs/>
          <w:sz w:val="24"/>
          <w:szCs w:val="24"/>
          <w:u w:val="single"/>
          <w:rtl/>
        </w:rPr>
      </w:pPr>
    </w:p>
    <w:p w:rsidR="00642C50" w:rsidRPr="00D867C9" w:rsidRDefault="00642C50" w:rsidP="00220AF6">
      <w:pPr>
        <w:spacing w:after="0"/>
        <w:ind w:left="51"/>
        <w:rPr>
          <w:rFonts w:ascii="Calibri" w:eastAsia="Calibri" w:hAnsi="Calibri"/>
          <w:rtl/>
        </w:rPr>
      </w:pPr>
      <w:r w:rsidRPr="00D867C9">
        <w:rPr>
          <w:b/>
          <w:bCs/>
          <w:sz w:val="24"/>
          <w:szCs w:val="24"/>
          <w:u w:val="single"/>
          <w:rtl/>
        </w:rPr>
        <w:t xml:space="preserve">למגמה חברתית-ארגונית </w:t>
      </w:r>
    </w:p>
    <w:p w:rsidR="00642C50" w:rsidRDefault="00642C50" w:rsidP="00220AF6">
      <w:pPr>
        <w:numPr>
          <w:ilvl w:val="0"/>
          <w:numId w:val="10"/>
        </w:numPr>
        <w:spacing w:after="0"/>
      </w:pPr>
      <w:r w:rsidRPr="00E66444">
        <w:rPr>
          <w:rtl/>
        </w:rPr>
        <w:t>שתי המלצות אקדמאיות</w:t>
      </w:r>
    </w:p>
    <w:p w:rsidR="00642C50" w:rsidRDefault="00642C50" w:rsidP="00B0007D">
      <w:pPr>
        <w:numPr>
          <w:ilvl w:val="0"/>
          <w:numId w:val="7"/>
        </w:numPr>
        <w:spacing w:after="0"/>
        <w:ind w:left="476" w:firstLine="0"/>
      </w:pPr>
      <w:r>
        <w:rPr>
          <w:rFonts w:hint="cs"/>
          <w:rtl/>
        </w:rPr>
        <w:t>המלצה אחת לפחות תגיע למזכירות לא יאוחר מהתאריך 2</w:t>
      </w:r>
      <w:r w:rsidR="00B0007D">
        <w:rPr>
          <w:rFonts w:hint="cs"/>
          <w:rtl/>
        </w:rPr>
        <w:t>0</w:t>
      </w:r>
      <w:r>
        <w:rPr>
          <w:rFonts w:hint="cs"/>
          <w:rtl/>
        </w:rPr>
        <w:t>.2.1</w:t>
      </w:r>
      <w:r w:rsidR="00C9124D">
        <w:rPr>
          <w:rFonts w:hint="cs"/>
          <w:rtl/>
        </w:rPr>
        <w:t>8</w:t>
      </w:r>
      <w:r>
        <w:rPr>
          <w:rFonts w:hint="cs"/>
          <w:rtl/>
        </w:rPr>
        <w:t>.</w:t>
      </w:r>
    </w:p>
    <w:p w:rsidR="00642C50" w:rsidRPr="00E66444" w:rsidRDefault="00642C50" w:rsidP="00B0007D">
      <w:pPr>
        <w:numPr>
          <w:ilvl w:val="0"/>
          <w:numId w:val="7"/>
        </w:numPr>
        <w:spacing w:after="0"/>
        <w:ind w:left="476" w:firstLine="0"/>
        <w:rPr>
          <w:rtl/>
        </w:rPr>
      </w:pPr>
      <w:r>
        <w:rPr>
          <w:rFonts w:hint="cs"/>
          <w:rtl/>
        </w:rPr>
        <w:t xml:space="preserve">המלצה שניה תגיע למזכירות לכל המאוחר עד התאריך </w:t>
      </w:r>
      <w:r w:rsidR="00B0007D">
        <w:rPr>
          <w:rFonts w:hint="cs"/>
          <w:rtl/>
        </w:rPr>
        <w:t xml:space="preserve"> 1.3.19</w:t>
      </w:r>
      <w:r w:rsidR="00657026">
        <w:rPr>
          <w:rFonts w:hint="cs"/>
          <w:rtl/>
        </w:rPr>
        <w:t>.</w:t>
      </w:r>
      <w:r w:rsidR="00B0007D">
        <w:rPr>
          <w:rFonts w:hint="cs"/>
          <w:rtl/>
        </w:rPr>
        <w:t xml:space="preserve"> </w:t>
      </w:r>
    </w:p>
    <w:p w:rsidR="00642C50" w:rsidRPr="00E66444" w:rsidRDefault="00642C50" w:rsidP="00220AF6">
      <w:pPr>
        <w:numPr>
          <w:ilvl w:val="0"/>
          <w:numId w:val="10"/>
        </w:numPr>
        <w:spacing w:after="0"/>
        <w:rPr>
          <w:rtl/>
        </w:rPr>
      </w:pPr>
      <w:r w:rsidRPr="00E66444">
        <w:rPr>
          <w:rtl/>
        </w:rPr>
        <w:t>טופס קורות חיים (נמצא באתר המחלקה)</w:t>
      </w:r>
    </w:p>
    <w:p w:rsidR="00642C50" w:rsidRPr="00E66444" w:rsidRDefault="00642C50" w:rsidP="00220AF6">
      <w:pPr>
        <w:numPr>
          <w:ilvl w:val="0"/>
          <w:numId w:val="10"/>
        </w:numPr>
        <w:spacing w:after="0"/>
        <w:rPr>
          <w:rtl/>
        </w:rPr>
      </w:pPr>
      <w:r w:rsidRPr="00E66444">
        <w:rPr>
          <w:rtl/>
        </w:rPr>
        <w:t>תמונת פספורט</w:t>
      </w:r>
    </w:p>
    <w:p w:rsidR="00642C50" w:rsidRPr="00E66444" w:rsidRDefault="00642C50" w:rsidP="00220AF6">
      <w:pPr>
        <w:numPr>
          <w:ilvl w:val="0"/>
          <w:numId w:val="10"/>
        </w:numPr>
        <w:spacing w:after="0"/>
        <w:rPr>
          <w:rtl/>
        </w:rPr>
      </w:pPr>
      <w:r w:rsidRPr="00E66444">
        <w:rPr>
          <w:rtl/>
        </w:rPr>
        <w:t xml:space="preserve">צילום ספח בחינת </w:t>
      </w:r>
      <w:proofErr w:type="spellStart"/>
      <w:r w:rsidRPr="00E66444">
        <w:rPr>
          <w:rtl/>
        </w:rPr>
        <w:t>המתא"ם</w:t>
      </w:r>
      <w:proofErr w:type="spellEnd"/>
    </w:p>
    <w:p w:rsidR="00220AF6" w:rsidRDefault="00220AF6" w:rsidP="00220AF6">
      <w:pPr>
        <w:spacing w:after="0"/>
        <w:rPr>
          <w:rFonts w:ascii="Calibri" w:eastAsia="Calibri" w:hAnsi="Calibri"/>
          <w:b/>
          <w:bCs/>
          <w:sz w:val="26"/>
          <w:szCs w:val="26"/>
          <w:u w:val="single"/>
          <w:rtl/>
        </w:rPr>
      </w:pPr>
    </w:p>
    <w:p w:rsidR="00642C50" w:rsidRPr="00D867C9" w:rsidRDefault="00642C50" w:rsidP="00220AF6">
      <w:pPr>
        <w:spacing w:after="0"/>
        <w:rPr>
          <w:rtl/>
        </w:rPr>
      </w:pPr>
      <w:r w:rsidRPr="007C5CC6">
        <w:rPr>
          <w:rFonts w:ascii="Calibri" w:eastAsia="Calibri" w:hAnsi="Calibri"/>
          <w:b/>
          <w:bCs/>
          <w:sz w:val="26"/>
          <w:szCs w:val="26"/>
          <w:u w:val="single"/>
          <w:rtl/>
        </w:rPr>
        <w:t xml:space="preserve">למגמה </w:t>
      </w:r>
      <w:r w:rsidR="00B0007D">
        <w:rPr>
          <w:rFonts w:ascii="Calibri" w:eastAsia="Calibri" w:hAnsi="Calibri" w:hint="cs"/>
          <w:b/>
          <w:bCs/>
          <w:sz w:val="26"/>
          <w:szCs w:val="26"/>
          <w:u w:val="single"/>
          <w:rtl/>
        </w:rPr>
        <w:t xml:space="preserve">פסיכולוגיה </w:t>
      </w:r>
      <w:r w:rsidRPr="007C5CC6">
        <w:rPr>
          <w:rFonts w:ascii="Calibri" w:eastAsia="Calibri" w:hAnsi="Calibri"/>
          <w:b/>
          <w:bCs/>
          <w:sz w:val="26"/>
          <w:szCs w:val="26"/>
          <w:u w:val="single"/>
          <w:rtl/>
        </w:rPr>
        <w:t>קוגניציה, רגש ומוח</w:t>
      </w:r>
    </w:p>
    <w:p w:rsidR="00642C50" w:rsidRDefault="00642C50" w:rsidP="00220AF6">
      <w:pPr>
        <w:numPr>
          <w:ilvl w:val="0"/>
          <w:numId w:val="11"/>
        </w:numPr>
        <w:spacing w:after="0"/>
        <w:contextualSpacing/>
        <w:rPr>
          <w:rFonts w:ascii="Calibri" w:eastAsia="Calibri" w:hAnsi="Calibri"/>
        </w:rPr>
      </w:pPr>
      <w:r>
        <w:rPr>
          <w:rFonts w:ascii="Calibri" w:eastAsia="Calibri" w:hAnsi="Calibri" w:hint="cs"/>
          <w:rtl/>
        </w:rPr>
        <w:t xml:space="preserve"> </w:t>
      </w:r>
      <w:r w:rsidRPr="007C5CC6">
        <w:rPr>
          <w:rFonts w:ascii="Calibri" w:eastAsia="Calibri" w:hAnsi="Calibri"/>
          <w:rtl/>
        </w:rPr>
        <w:t>שתי המלצות אקדמאיות</w:t>
      </w:r>
      <w:r>
        <w:rPr>
          <w:rFonts w:ascii="Calibri" w:eastAsia="Calibri" w:hAnsi="Calibri" w:hint="cs"/>
          <w:rtl/>
        </w:rPr>
        <w:t>.</w:t>
      </w:r>
    </w:p>
    <w:p w:rsidR="00642C50" w:rsidRPr="00BE0386" w:rsidRDefault="00642C50" w:rsidP="00B0007D">
      <w:pPr>
        <w:spacing w:after="0"/>
        <w:ind w:left="476"/>
        <w:contextualSpacing/>
        <w:rPr>
          <w:rFonts w:ascii="Calibri" w:eastAsia="Calibri" w:hAnsi="Calibri"/>
          <w:rtl/>
        </w:rPr>
      </w:pPr>
      <w:r w:rsidRPr="00E83631">
        <w:rPr>
          <w:rFonts w:ascii="Symbol" w:eastAsia="Calibri" w:hAnsi="Symbol"/>
          <w:sz w:val="28"/>
          <w:szCs w:val="28"/>
          <w:rtl/>
        </w:rPr>
        <w:t>•</w:t>
      </w:r>
      <w:r w:rsidRPr="00BE0386">
        <w:rPr>
          <w:rFonts w:ascii="Calibri" w:eastAsia="Calibri" w:hAnsi="Calibri"/>
          <w:rtl/>
        </w:rPr>
        <w:tab/>
        <w:t>המלצה אחת לפחות תגיע למזכירות לא יאוחר מהתאריך 2</w:t>
      </w:r>
      <w:r w:rsidR="00B0007D">
        <w:rPr>
          <w:rFonts w:ascii="Calibri" w:eastAsia="Calibri" w:hAnsi="Calibri" w:hint="cs"/>
          <w:rtl/>
        </w:rPr>
        <w:t>0</w:t>
      </w:r>
      <w:r w:rsidRPr="00BE0386">
        <w:rPr>
          <w:rFonts w:ascii="Calibri" w:eastAsia="Calibri" w:hAnsi="Calibri"/>
          <w:rtl/>
        </w:rPr>
        <w:t>.2.1</w:t>
      </w:r>
      <w:r w:rsidR="00B0007D">
        <w:rPr>
          <w:rFonts w:ascii="Calibri" w:eastAsia="Calibri" w:hAnsi="Calibri" w:hint="cs"/>
          <w:rtl/>
        </w:rPr>
        <w:t>9</w:t>
      </w:r>
      <w:r w:rsidRPr="00BE0386">
        <w:rPr>
          <w:rFonts w:ascii="Calibri" w:eastAsia="Calibri" w:hAnsi="Calibri"/>
          <w:rtl/>
        </w:rPr>
        <w:t>.</w:t>
      </w:r>
    </w:p>
    <w:p w:rsidR="00642C50" w:rsidRPr="00BE0386" w:rsidRDefault="00642C50" w:rsidP="00B0007D">
      <w:pPr>
        <w:spacing w:after="0"/>
        <w:ind w:left="476"/>
        <w:contextualSpacing/>
        <w:rPr>
          <w:rFonts w:ascii="Calibri" w:eastAsia="Calibri" w:hAnsi="Calibri"/>
          <w:rtl/>
        </w:rPr>
      </w:pPr>
      <w:r w:rsidRPr="00E83631">
        <w:rPr>
          <w:rFonts w:ascii="Symbol" w:eastAsia="Calibri" w:hAnsi="Symbol"/>
          <w:sz w:val="28"/>
          <w:szCs w:val="28"/>
          <w:rtl/>
        </w:rPr>
        <w:t>•</w:t>
      </w:r>
      <w:r w:rsidRPr="00BE0386">
        <w:rPr>
          <w:rFonts w:ascii="Calibri" w:eastAsia="Calibri" w:hAnsi="Calibri"/>
          <w:rtl/>
        </w:rPr>
        <w:tab/>
        <w:t xml:space="preserve">המלצה שניה תגיע למזכירות לכל המאוחר עד התאריך </w:t>
      </w:r>
      <w:r w:rsidR="00B0007D">
        <w:rPr>
          <w:rFonts w:ascii="Calibri" w:eastAsia="Calibri" w:hAnsi="Calibri" w:hint="cs"/>
          <w:rtl/>
        </w:rPr>
        <w:t>1.3.19</w:t>
      </w:r>
      <w:r w:rsidRPr="00BE0386">
        <w:rPr>
          <w:rFonts w:ascii="Calibri" w:eastAsia="Calibri" w:hAnsi="Calibri"/>
          <w:rtl/>
        </w:rPr>
        <w:t>.</w:t>
      </w:r>
    </w:p>
    <w:p w:rsidR="00642C50" w:rsidRPr="007C5CC6" w:rsidRDefault="00642C50" w:rsidP="00220AF6">
      <w:pPr>
        <w:numPr>
          <w:ilvl w:val="0"/>
          <w:numId w:val="11"/>
        </w:numPr>
        <w:spacing w:after="0"/>
        <w:contextualSpacing/>
        <w:rPr>
          <w:rFonts w:ascii="Calibri" w:eastAsia="Calibri" w:hAnsi="Calibri"/>
        </w:rPr>
      </w:pPr>
      <w:r w:rsidRPr="007C5CC6">
        <w:rPr>
          <w:rFonts w:ascii="Calibri" w:eastAsia="Calibri" w:hAnsi="Calibri"/>
          <w:rtl/>
        </w:rPr>
        <w:t>טופס קורות חיים (נמצא באתר המחלקה)</w:t>
      </w:r>
      <w:r>
        <w:rPr>
          <w:rFonts w:ascii="Calibri" w:eastAsia="Calibri" w:hAnsi="Calibri" w:hint="cs"/>
          <w:rtl/>
        </w:rPr>
        <w:t>.</w:t>
      </w:r>
    </w:p>
    <w:p w:rsidR="00642C50" w:rsidRPr="007C5CC6" w:rsidRDefault="00642C50" w:rsidP="00220AF6">
      <w:pPr>
        <w:numPr>
          <w:ilvl w:val="0"/>
          <w:numId w:val="11"/>
        </w:numPr>
        <w:spacing w:after="0"/>
        <w:contextualSpacing/>
        <w:rPr>
          <w:rFonts w:ascii="Calibri" w:eastAsia="Calibri" w:hAnsi="Calibri"/>
        </w:rPr>
      </w:pPr>
      <w:r w:rsidRPr="007C5CC6">
        <w:rPr>
          <w:rFonts w:ascii="Calibri" w:eastAsia="Calibri" w:hAnsi="Calibri"/>
          <w:rtl/>
        </w:rPr>
        <w:t>תמונת פספורט</w:t>
      </w:r>
      <w:r>
        <w:rPr>
          <w:rFonts w:ascii="Calibri" w:eastAsia="Calibri" w:hAnsi="Calibri" w:hint="cs"/>
          <w:rtl/>
        </w:rPr>
        <w:t>.</w:t>
      </w:r>
    </w:p>
    <w:p w:rsidR="00642C50" w:rsidRPr="007C5CC6" w:rsidRDefault="00642C50" w:rsidP="00220AF6">
      <w:pPr>
        <w:numPr>
          <w:ilvl w:val="0"/>
          <w:numId w:val="11"/>
        </w:numPr>
        <w:spacing w:after="0"/>
        <w:contextualSpacing/>
        <w:rPr>
          <w:rFonts w:ascii="Calibri" w:eastAsia="Calibri" w:hAnsi="Calibri"/>
        </w:rPr>
      </w:pPr>
      <w:r w:rsidRPr="007C5CC6">
        <w:rPr>
          <w:rFonts w:ascii="Calibri" w:eastAsia="Calibri" w:hAnsi="Calibri"/>
          <w:rtl/>
        </w:rPr>
        <w:t>ק</w:t>
      </w:r>
      <w:r>
        <w:rPr>
          <w:rFonts w:ascii="Calibri" w:eastAsia="Calibri" w:hAnsi="Calibri" w:hint="cs"/>
          <w:rtl/>
        </w:rPr>
        <w:t>ו</w:t>
      </w:r>
      <w:r w:rsidRPr="007C5CC6">
        <w:rPr>
          <w:rFonts w:ascii="Calibri" w:eastAsia="Calibri" w:hAnsi="Calibri"/>
          <w:rtl/>
        </w:rPr>
        <w:t>רות חיים סטנדרטיים.</w:t>
      </w:r>
    </w:p>
    <w:p w:rsidR="00220AF6" w:rsidRDefault="00220AF6" w:rsidP="00220AF6">
      <w:pPr>
        <w:spacing w:after="0"/>
        <w:rPr>
          <w:rFonts w:ascii="Times New Roman" w:eastAsia="Times New Roman" w:hAnsi="Times New Roman" w:cs="David"/>
          <w:b/>
          <w:bCs/>
          <w:sz w:val="28"/>
          <w:szCs w:val="28"/>
          <w:u w:val="single"/>
          <w:rtl/>
        </w:rPr>
      </w:pPr>
    </w:p>
    <w:p w:rsidR="00642C50" w:rsidRPr="00D867C9" w:rsidRDefault="00642C50" w:rsidP="00220AF6">
      <w:pPr>
        <w:spacing w:after="0"/>
        <w:rPr>
          <w:rFonts w:ascii="Times New Roman" w:eastAsia="Times New Roman" w:hAnsi="Times New Roman" w:cs="David"/>
          <w:b/>
          <w:bCs/>
          <w:sz w:val="28"/>
          <w:szCs w:val="28"/>
          <w:u w:val="single"/>
          <w:rtl/>
        </w:rPr>
      </w:pPr>
      <w:r w:rsidRPr="00D867C9">
        <w:rPr>
          <w:rFonts w:ascii="Times New Roman" w:eastAsia="Times New Roman" w:hAnsi="Times New Roman" w:cs="David" w:hint="cs"/>
          <w:b/>
          <w:bCs/>
          <w:sz w:val="28"/>
          <w:szCs w:val="28"/>
          <w:u w:val="single"/>
          <w:rtl/>
        </w:rPr>
        <w:t>וועדה לתואר שני</w:t>
      </w:r>
    </w:p>
    <w:p w:rsidR="00642C50" w:rsidRDefault="00B0007D" w:rsidP="00B0007D">
      <w:pPr>
        <w:pStyle w:val="a5"/>
        <w:numPr>
          <w:ilvl w:val="0"/>
          <w:numId w:val="12"/>
        </w:numPr>
        <w:spacing w:after="0"/>
        <w:ind w:left="368"/>
      </w:pPr>
      <w:r>
        <w:rPr>
          <w:rFonts w:hint="cs"/>
          <w:rtl/>
        </w:rPr>
        <w:t xml:space="preserve">ההרשמה מקוונת. הלינק להרשמה: </w:t>
      </w:r>
      <w:r w:rsidRPr="00B0007D">
        <w:t>http://graduate-school.biu.ac.il/node/622</w:t>
      </w:r>
    </w:p>
    <w:p w:rsidR="00642C50" w:rsidRPr="00642C50" w:rsidRDefault="00B0007D" w:rsidP="00B0007D">
      <w:pPr>
        <w:pStyle w:val="a5"/>
        <w:numPr>
          <w:ilvl w:val="0"/>
          <w:numId w:val="12"/>
        </w:numPr>
        <w:spacing w:after="0"/>
        <w:ind w:left="368"/>
      </w:pPr>
      <w:r>
        <w:rPr>
          <w:rFonts w:ascii="Calibri" w:eastAsia="Calibri" w:hAnsi="Calibri" w:hint="cs"/>
          <w:rtl/>
        </w:rPr>
        <w:t xml:space="preserve">עותק אחד </w:t>
      </w:r>
      <w:r w:rsidR="00642C50" w:rsidRPr="00BE0386">
        <w:rPr>
          <w:rFonts w:ascii="Calibri" w:eastAsia="Calibri" w:hAnsi="Calibri"/>
          <w:rtl/>
        </w:rPr>
        <w:t>של גיליו</w:t>
      </w:r>
      <w:r>
        <w:rPr>
          <w:rFonts w:ascii="Calibri" w:eastAsia="Calibri" w:hAnsi="Calibri" w:hint="cs"/>
          <w:rtl/>
        </w:rPr>
        <w:t xml:space="preserve">ן </w:t>
      </w:r>
      <w:r w:rsidR="00642C50" w:rsidRPr="00BE0386">
        <w:rPr>
          <w:rFonts w:ascii="Calibri" w:eastAsia="Calibri" w:hAnsi="Calibri"/>
          <w:rtl/>
        </w:rPr>
        <w:t>ציונים מקורי</w:t>
      </w:r>
      <w:r>
        <w:rPr>
          <w:rFonts w:ascii="Calibri" w:eastAsia="Calibri" w:hAnsi="Calibri" w:hint="cs"/>
          <w:rtl/>
        </w:rPr>
        <w:t xml:space="preserve"> </w:t>
      </w:r>
      <w:r w:rsidR="00642C50" w:rsidRPr="00BE0386">
        <w:rPr>
          <w:rFonts w:ascii="Calibri" w:eastAsia="Calibri" w:hAnsi="Calibri"/>
          <w:rtl/>
        </w:rPr>
        <w:t xml:space="preserve"> </w:t>
      </w:r>
      <w:r>
        <w:rPr>
          <w:rFonts w:ascii="Calibri" w:eastAsia="Calibri" w:hAnsi="Calibri" w:hint="cs"/>
          <w:rtl/>
        </w:rPr>
        <w:t>ורשמי.</w:t>
      </w:r>
      <w:r w:rsidR="00642C50" w:rsidRPr="00BE0386">
        <w:rPr>
          <w:rFonts w:ascii="Calibri" w:eastAsia="Calibri" w:hAnsi="Calibri"/>
          <w:rtl/>
        </w:rPr>
        <w:t xml:space="preserve">  </w:t>
      </w:r>
    </w:p>
    <w:p w:rsidR="00642C50" w:rsidRPr="00642C50" w:rsidRDefault="00B0007D" w:rsidP="00B0007D">
      <w:pPr>
        <w:pStyle w:val="a5"/>
        <w:numPr>
          <w:ilvl w:val="0"/>
          <w:numId w:val="12"/>
        </w:numPr>
        <w:spacing w:after="0"/>
        <w:ind w:left="368"/>
      </w:pPr>
      <w:r>
        <w:rPr>
          <w:rFonts w:ascii="Calibri" w:eastAsia="Calibri" w:hAnsi="Calibri" w:hint="cs"/>
          <w:rtl/>
        </w:rPr>
        <w:t xml:space="preserve">עותק אחד </w:t>
      </w:r>
      <w:r w:rsidR="00642C50" w:rsidRPr="00642C50">
        <w:rPr>
          <w:rFonts w:ascii="Calibri" w:eastAsia="Calibri" w:hAnsi="Calibri"/>
          <w:rtl/>
        </w:rPr>
        <w:t xml:space="preserve"> של אישור זכאות לתואר </w:t>
      </w:r>
      <w:r>
        <w:rPr>
          <w:rFonts w:ascii="Calibri" w:eastAsia="Calibri" w:hAnsi="Calibri" w:hint="cs"/>
          <w:rtl/>
        </w:rPr>
        <w:t xml:space="preserve">רשמי ומקורי. </w:t>
      </w:r>
    </w:p>
    <w:p w:rsidR="00642C50" w:rsidRPr="00642C50" w:rsidRDefault="00642C50" w:rsidP="00220AF6">
      <w:pPr>
        <w:pStyle w:val="a5"/>
        <w:numPr>
          <w:ilvl w:val="0"/>
          <w:numId w:val="12"/>
        </w:numPr>
        <w:spacing w:after="0"/>
        <w:ind w:left="368"/>
      </w:pPr>
      <w:r w:rsidRPr="00642C50">
        <w:rPr>
          <w:rFonts w:ascii="Calibri" w:eastAsia="Calibri" w:hAnsi="Calibri"/>
          <w:rtl/>
        </w:rPr>
        <w:t>צילום תעודת זהות.</w:t>
      </w:r>
    </w:p>
    <w:p w:rsidR="00642C50" w:rsidRPr="00642C50" w:rsidRDefault="00642C50" w:rsidP="00220AF6">
      <w:pPr>
        <w:pStyle w:val="a5"/>
        <w:numPr>
          <w:ilvl w:val="0"/>
          <w:numId w:val="12"/>
        </w:numPr>
        <w:spacing w:after="0"/>
        <w:ind w:left="368"/>
      </w:pPr>
      <w:r w:rsidRPr="00642C50">
        <w:rPr>
          <w:rFonts w:ascii="Calibri" w:eastAsia="Calibri" w:hAnsi="Calibri"/>
          <w:rtl/>
        </w:rPr>
        <w:t>דף קורות חיים סטנדרטיים</w:t>
      </w:r>
      <w:r w:rsidRPr="00642C50">
        <w:rPr>
          <w:rFonts w:ascii="Calibri" w:eastAsia="Calibri" w:hAnsi="Calibri" w:hint="cs"/>
          <w:rtl/>
        </w:rPr>
        <w:t xml:space="preserve"> (כמו למקום עבודה).</w:t>
      </w:r>
    </w:p>
    <w:p w:rsidR="00642C50" w:rsidRPr="00642C50" w:rsidRDefault="00642C50" w:rsidP="00F73B4E">
      <w:pPr>
        <w:pStyle w:val="a5"/>
        <w:numPr>
          <w:ilvl w:val="0"/>
          <w:numId w:val="12"/>
        </w:numPr>
        <w:spacing w:after="0"/>
        <w:ind w:left="368" w:hanging="284"/>
      </w:pPr>
      <w:r w:rsidRPr="00F73B4E">
        <w:rPr>
          <w:rFonts w:ascii="Calibri" w:eastAsia="Calibri" w:hAnsi="Calibri"/>
          <w:rtl/>
        </w:rPr>
        <w:lastRenderedPageBreak/>
        <w:t>אישור על תשלום דמי פניה.</w:t>
      </w:r>
    </w:p>
    <w:p w:rsidR="00642C50" w:rsidRDefault="00642C50" w:rsidP="00220AF6">
      <w:pPr>
        <w:pStyle w:val="a5"/>
        <w:numPr>
          <w:ilvl w:val="0"/>
          <w:numId w:val="12"/>
        </w:numPr>
        <w:spacing w:after="0"/>
        <w:ind w:left="368"/>
      </w:pPr>
      <w:r w:rsidRPr="00904B66">
        <w:rPr>
          <w:rFonts w:hint="cs"/>
          <w:rtl/>
        </w:rPr>
        <w:t>מועמדים של מדעי ההתנהגות מתבקשים להעביר שני גיליונו</w:t>
      </w:r>
      <w:r w:rsidRPr="00904B66">
        <w:rPr>
          <w:rFonts w:hint="eastAsia"/>
          <w:rtl/>
        </w:rPr>
        <w:t>ת</w:t>
      </w:r>
      <w:r w:rsidRPr="00904B66">
        <w:rPr>
          <w:rFonts w:hint="cs"/>
          <w:rtl/>
        </w:rPr>
        <w:t xml:space="preserve"> ציונים נפרדים - גיליו</w:t>
      </w:r>
      <w:r w:rsidRPr="00904B66">
        <w:rPr>
          <w:rFonts w:hint="eastAsia"/>
          <w:rtl/>
        </w:rPr>
        <w:t>ן</w:t>
      </w:r>
      <w:r w:rsidRPr="00904B66">
        <w:rPr>
          <w:rFonts w:hint="cs"/>
          <w:rtl/>
        </w:rPr>
        <w:t xml:space="preserve"> ציונים של פסיכולוגיה כולל ממוצע משוקלל , גיליו</w:t>
      </w:r>
      <w:r w:rsidRPr="00904B66">
        <w:rPr>
          <w:rFonts w:hint="eastAsia"/>
          <w:rtl/>
        </w:rPr>
        <w:t>ן</w:t>
      </w:r>
      <w:r w:rsidRPr="00904B66">
        <w:rPr>
          <w:rFonts w:hint="cs"/>
          <w:rtl/>
        </w:rPr>
        <w:t xml:space="preserve"> ציונים של תחומים אחרים כולל ממוצע משוקלל .</w:t>
      </w:r>
    </w:p>
    <w:p w:rsidR="00642C50" w:rsidRPr="00904B66" w:rsidRDefault="00642C50" w:rsidP="00220AF6">
      <w:pPr>
        <w:pStyle w:val="a5"/>
        <w:numPr>
          <w:ilvl w:val="0"/>
          <w:numId w:val="12"/>
        </w:numPr>
        <w:spacing w:after="0"/>
        <w:ind w:left="368"/>
      </w:pPr>
      <w:r w:rsidRPr="00904B66">
        <w:rPr>
          <w:rFonts w:hint="cs"/>
          <w:rtl/>
        </w:rPr>
        <w:t xml:space="preserve">סטודנטים שסיימו תואר ראשון באוניברסיטת בר אילן,  לא צריכים להגיש גיליון ציונים. </w:t>
      </w:r>
    </w:p>
    <w:p w:rsidR="00220AF6" w:rsidRDefault="00220AF6" w:rsidP="00220AF6">
      <w:pPr>
        <w:spacing w:after="0" w:line="360" w:lineRule="auto"/>
        <w:rPr>
          <w:rFonts w:ascii="Times New Roman" w:eastAsia="Times New Roman" w:hAnsi="Times New Roman" w:cs="David"/>
          <w:sz w:val="24"/>
          <w:szCs w:val="24"/>
          <w:u w:val="single"/>
          <w:rtl/>
        </w:rPr>
      </w:pPr>
    </w:p>
    <w:p w:rsidR="00271D52" w:rsidRPr="00220AF6" w:rsidRDefault="00271D52" w:rsidP="00220AF6">
      <w:pPr>
        <w:spacing w:after="0" w:line="360" w:lineRule="auto"/>
        <w:rPr>
          <w:rFonts w:ascii="Times New Roman" w:eastAsia="Times New Roman" w:hAnsi="Times New Roman" w:cs="David"/>
          <w:b/>
          <w:bCs/>
          <w:sz w:val="28"/>
          <w:szCs w:val="28"/>
          <w:rtl/>
        </w:rPr>
      </w:pPr>
    </w:p>
    <w:p w:rsidR="007E0C0D" w:rsidRPr="00220AF6" w:rsidRDefault="007E0C0D" w:rsidP="007E0C0D">
      <w:pPr>
        <w:spacing w:after="0" w:line="360" w:lineRule="auto"/>
        <w:rPr>
          <w:rFonts w:ascii="Times New Roman" w:eastAsia="Times New Roman" w:hAnsi="Times New Roman" w:cs="David"/>
          <w:b/>
          <w:bCs/>
          <w:color w:val="FF0000"/>
          <w:sz w:val="28"/>
          <w:szCs w:val="28"/>
          <w:u w:val="single"/>
          <w:rtl/>
        </w:rPr>
      </w:pPr>
      <w:r w:rsidRPr="00220AF6">
        <w:rPr>
          <w:rFonts w:ascii="Times New Roman" w:eastAsia="Times New Roman" w:hAnsi="Times New Roman" w:cs="David" w:hint="cs"/>
          <w:b/>
          <w:bCs/>
          <w:color w:val="FF0000"/>
          <w:sz w:val="28"/>
          <w:szCs w:val="28"/>
          <w:u w:val="single"/>
          <w:rtl/>
        </w:rPr>
        <w:t>מה הנוהל לגבי צירוף גיליון ציונים ?</w:t>
      </w:r>
    </w:p>
    <w:p w:rsidR="007E0C0D" w:rsidRPr="007E0C0D" w:rsidRDefault="007E0C0D" w:rsidP="007E0C0D">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 xml:space="preserve">מי שלא למד פסיכולוגיה באוניברסיטת בר-אילן </w:t>
      </w:r>
      <w:r>
        <w:rPr>
          <w:rFonts w:ascii="Times New Roman" w:eastAsia="Times New Roman" w:hAnsi="Times New Roman" w:cs="David" w:hint="cs"/>
          <w:sz w:val="24"/>
          <w:szCs w:val="24"/>
          <w:rtl/>
        </w:rPr>
        <w:t xml:space="preserve"> </w:t>
      </w:r>
      <w:r w:rsidRPr="007E0C0D">
        <w:rPr>
          <w:rFonts w:ascii="Times New Roman" w:eastAsia="Times New Roman" w:hAnsi="Times New Roman" w:cs="David" w:hint="cs"/>
          <w:sz w:val="24"/>
          <w:szCs w:val="24"/>
          <w:rtl/>
        </w:rPr>
        <w:t xml:space="preserve"> מתבקש לצרף אישור ציונים מהמוסד בו הוא </w:t>
      </w:r>
      <w:r>
        <w:rPr>
          <w:rFonts w:ascii="Times New Roman" w:eastAsia="Times New Roman" w:hAnsi="Times New Roman" w:cs="David" w:hint="cs"/>
          <w:sz w:val="24"/>
          <w:szCs w:val="24"/>
          <w:rtl/>
        </w:rPr>
        <w:t>למד</w:t>
      </w:r>
      <w:r w:rsidRPr="007E0C0D">
        <w:rPr>
          <w:rFonts w:ascii="Times New Roman" w:eastAsia="Times New Roman" w:hAnsi="Times New Roman" w:cs="David" w:hint="cs"/>
          <w:sz w:val="24"/>
          <w:szCs w:val="24"/>
          <w:rtl/>
        </w:rPr>
        <w:t>. האישור חייב לכלול את כל הציונים, כולל ציוני סמסטר א' של שנת הלימודים הנוכחית. כמו כן יש להמציא ממוצע משוקלל זמני בנפרד לכל אחד מחוגי הלימוד של המועמד. דרישה זו תקפה גם לגבי תלמידים אשר משפרים ציונים.</w:t>
      </w:r>
    </w:p>
    <w:p w:rsidR="007E0C0D" w:rsidRPr="007E0C0D" w:rsidRDefault="007E0C0D" w:rsidP="007E0C0D">
      <w:pPr>
        <w:numPr>
          <w:ilvl w:val="0"/>
          <w:numId w:val="1"/>
        </w:numPr>
        <w:spacing w:before="100" w:beforeAutospacing="1" w:after="100" w:afterAutospacing="1"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 xml:space="preserve">לגבי סטודנטים מאוניברסיטת בר-אילן </w:t>
      </w:r>
      <w:r w:rsidR="007E5677">
        <w:rPr>
          <w:rFonts w:ascii="Times New Roman" w:eastAsia="Times New Roman" w:hAnsi="Times New Roman" w:cs="David" w:hint="cs"/>
          <w:sz w:val="24"/>
          <w:szCs w:val="24"/>
          <w:rtl/>
        </w:rPr>
        <w:t xml:space="preserve"> - </w:t>
      </w:r>
      <w:r w:rsidRPr="007E0C0D">
        <w:rPr>
          <w:rFonts w:ascii="Times New Roman" w:eastAsia="Times New Roman" w:hAnsi="Times New Roman" w:cs="David" w:hint="cs"/>
          <w:sz w:val="24"/>
          <w:szCs w:val="24"/>
          <w:rtl/>
        </w:rPr>
        <w:t>גיליון הציונים יצורף על ידי ה</w:t>
      </w:r>
      <w:r>
        <w:rPr>
          <w:rFonts w:ascii="Times New Roman" w:eastAsia="Times New Roman" w:hAnsi="Times New Roman" w:cs="David" w:hint="cs"/>
          <w:sz w:val="24"/>
          <w:szCs w:val="24"/>
          <w:rtl/>
        </w:rPr>
        <w:t>ו</w:t>
      </w:r>
      <w:r w:rsidRPr="007E0C0D">
        <w:rPr>
          <w:rFonts w:ascii="Times New Roman" w:eastAsia="Times New Roman" w:hAnsi="Times New Roman" w:cs="David" w:hint="cs"/>
          <w:sz w:val="24"/>
          <w:szCs w:val="24"/>
          <w:rtl/>
        </w:rPr>
        <w:t>ועדה לתואר שני.</w:t>
      </w:r>
    </w:p>
    <w:p w:rsidR="007E0C0D" w:rsidRPr="007E0C0D" w:rsidRDefault="007E0C0D" w:rsidP="007E0C0D">
      <w:pPr>
        <w:numPr>
          <w:ilvl w:val="0"/>
          <w:numId w:val="1"/>
        </w:numPr>
        <w:spacing w:before="100" w:beforeAutospacing="1" w:after="100" w:afterAutospacing="1"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למועמדים מאוניברסיטאות אחרות, במידה ויש עדכוני ציונים</w:t>
      </w:r>
      <w:r>
        <w:rPr>
          <w:rFonts w:ascii="Times New Roman" w:eastAsia="Times New Roman" w:hAnsi="Times New Roman" w:cs="David" w:hint="cs"/>
          <w:sz w:val="24"/>
          <w:szCs w:val="24"/>
          <w:rtl/>
        </w:rPr>
        <w:t>,</w:t>
      </w:r>
      <w:r w:rsidRPr="007E0C0D">
        <w:rPr>
          <w:rFonts w:ascii="Times New Roman" w:eastAsia="Times New Roman" w:hAnsi="Times New Roman" w:cs="David" w:hint="cs"/>
          <w:sz w:val="24"/>
          <w:szCs w:val="24"/>
          <w:rtl/>
        </w:rPr>
        <w:t xml:space="preserve"> באחריות הסטודנט לוודא העברת העדכון ע"י המחלקה, לא יאוחר מהמועד שנקבע </w:t>
      </w:r>
      <w:proofErr w:type="spellStart"/>
      <w:r w:rsidRPr="007E0C0D">
        <w:rPr>
          <w:rFonts w:ascii="Times New Roman" w:eastAsia="Times New Roman" w:hAnsi="Times New Roman" w:cs="David" w:hint="cs"/>
          <w:sz w:val="24"/>
          <w:szCs w:val="24"/>
          <w:rtl/>
        </w:rPr>
        <w:t>בלו"ז</w:t>
      </w:r>
      <w:proofErr w:type="spellEnd"/>
      <w:r w:rsidRPr="007E0C0D">
        <w:rPr>
          <w:rFonts w:ascii="Times New Roman" w:eastAsia="Times New Roman" w:hAnsi="Times New Roman" w:cs="David" w:hint="cs"/>
          <w:sz w:val="24"/>
          <w:szCs w:val="24"/>
          <w:rtl/>
        </w:rPr>
        <w:t xml:space="preserve"> של אותה שנה.</w:t>
      </w:r>
    </w:p>
    <w:p w:rsidR="007E0C0D" w:rsidRPr="007E0C0D" w:rsidRDefault="007E0C0D" w:rsidP="007E0C0D">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סטודנטים הלומדים מדעי ההתנהגות מתבקשים להעביר 2 ג</w:t>
      </w:r>
      <w:r>
        <w:rPr>
          <w:rFonts w:ascii="Times New Roman" w:eastAsia="Times New Roman" w:hAnsi="Times New Roman" w:cs="David" w:hint="cs"/>
          <w:sz w:val="24"/>
          <w:szCs w:val="24"/>
          <w:rtl/>
        </w:rPr>
        <w:t>י</w:t>
      </w:r>
      <w:r w:rsidRPr="007E0C0D">
        <w:rPr>
          <w:rFonts w:ascii="Times New Roman" w:eastAsia="Times New Roman" w:hAnsi="Times New Roman" w:cs="David" w:hint="cs"/>
          <w:sz w:val="24"/>
          <w:szCs w:val="24"/>
          <w:rtl/>
        </w:rPr>
        <w:t>ליונות ציונים: פסיכולוגיה (כולל ממוצע משוקלל זמני), ג</w:t>
      </w:r>
      <w:r>
        <w:rPr>
          <w:rFonts w:ascii="Times New Roman" w:eastAsia="Times New Roman" w:hAnsi="Times New Roman" w:cs="David" w:hint="cs"/>
          <w:sz w:val="24"/>
          <w:szCs w:val="24"/>
          <w:rtl/>
        </w:rPr>
        <w:t>י</w:t>
      </w:r>
      <w:r w:rsidRPr="007E0C0D">
        <w:rPr>
          <w:rFonts w:ascii="Times New Roman" w:eastAsia="Times New Roman" w:hAnsi="Times New Roman" w:cs="David" w:hint="cs"/>
          <w:sz w:val="24"/>
          <w:szCs w:val="24"/>
          <w:rtl/>
        </w:rPr>
        <w:t>ליון ציונים של התחומים האחרים. (כולל ממוצע משוקלל זמני).</w:t>
      </w:r>
      <w:r w:rsidRPr="007E0C0D">
        <w:rPr>
          <w:rFonts w:ascii="Times New Roman" w:eastAsia="Times New Roman" w:hAnsi="Times New Roman" w:cs="David" w:hint="cs"/>
          <w:sz w:val="24"/>
          <w:szCs w:val="24"/>
          <w:rtl/>
        </w:rPr>
        <w:br/>
        <w:t>תיק מועמד ללא ג</w:t>
      </w:r>
      <w:r>
        <w:rPr>
          <w:rFonts w:ascii="Times New Roman" w:eastAsia="Times New Roman" w:hAnsi="Times New Roman" w:cs="David" w:hint="cs"/>
          <w:sz w:val="24"/>
          <w:szCs w:val="24"/>
          <w:rtl/>
        </w:rPr>
        <w:t>י</w:t>
      </w:r>
      <w:r w:rsidRPr="007E0C0D">
        <w:rPr>
          <w:rFonts w:ascii="Times New Roman" w:eastAsia="Times New Roman" w:hAnsi="Times New Roman" w:cs="David" w:hint="cs"/>
          <w:sz w:val="24"/>
          <w:szCs w:val="24"/>
          <w:rtl/>
        </w:rPr>
        <w:t xml:space="preserve">ליונות ציונים נפרדים לא ידון. </w:t>
      </w:r>
    </w:p>
    <w:p w:rsidR="007E0C0D" w:rsidRPr="007E0C0D" w:rsidRDefault="00A8109C" w:rsidP="00A8109C">
      <w:pPr>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w:t>
      </w:r>
    </w:p>
    <w:p w:rsidR="00220AF6" w:rsidRDefault="00220AF6" w:rsidP="007E0C0D">
      <w:pPr>
        <w:spacing w:after="0" w:line="360" w:lineRule="auto"/>
        <w:rPr>
          <w:rFonts w:ascii="Times New Roman" w:eastAsia="Times New Roman" w:hAnsi="Times New Roman" w:cs="David"/>
          <w:b/>
          <w:bCs/>
          <w:sz w:val="28"/>
          <w:szCs w:val="28"/>
          <w:u w:val="single"/>
          <w:rtl/>
        </w:rPr>
      </w:pPr>
    </w:p>
    <w:p w:rsidR="007E0C0D" w:rsidRPr="007E0C0D" w:rsidRDefault="007E0C0D" w:rsidP="007E0C0D">
      <w:pPr>
        <w:spacing w:after="0" w:line="360" w:lineRule="auto"/>
        <w:rPr>
          <w:rFonts w:ascii="Times New Roman" w:eastAsia="Times New Roman" w:hAnsi="Times New Roman" w:cs="David"/>
          <w:b/>
          <w:bCs/>
          <w:sz w:val="28"/>
          <w:szCs w:val="28"/>
          <w:u w:val="single"/>
          <w:rtl/>
        </w:rPr>
      </w:pPr>
      <w:r w:rsidRPr="007E0C0D">
        <w:rPr>
          <w:rFonts w:ascii="Times New Roman" w:eastAsia="Times New Roman" w:hAnsi="Times New Roman" w:cs="David" w:hint="cs"/>
          <w:b/>
          <w:bCs/>
          <w:sz w:val="28"/>
          <w:szCs w:val="28"/>
          <w:u w:val="single"/>
          <w:rtl/>
        </w:rPr>
        <w:t xml:space="preserve">שאלות בנושא </w:t>
      </w:r>
      <w:proofErr w:type="spellStart"/>
      <w:r w:rsidRPr="007E0C0D">
        <w:rPr>
          <w:rFonts w:ascii="Times New Roman" w:eastAsia="Times New Roman" w:hAnsi="Times New Roman" w:cs="David" w:hint="cs"/>
          <w:b/>
          <w:bCs/>
          <w:sz w:val="28"/>
          <w:szCs w:val="28"/>
          <w:u w:val="single"/>
          <w:rtl/>
        </w:rPr>
        <w:t>מתא</w:t>
      </w:r>
      <w:r>
        <w:rPr>
          <w:rFonts w:ascii="Times New Roman" w:eastAsia="Times New Roman" w:hAnsi="Times New Roman" w:cs="David" w:hint="cs"/>
          <w:b/>
          <w:bCs/>
          <w:sz w:val="28"/>
          <w:szCs w:val="28"/>
          <w:u w:val="single"/>
          <w:rtl/>
        </w:rPr>
        <w:t>"</w:t>
      </w:r>
      <w:r w:rsidRPr="007E0C0D">
        <w:rPr>
          <w:rFonts w:ascii="Times New Roman" w:eastAsia="Times New Roman" w:hAnsi="Times New Roman" w:cs="David" w:hint="cs"/>
          <w:b/>
          <w:bCs/>
          <w:sz w:val="28"/>
          <w:szCs w:val="28"/>
          <w:u w:val="single"/>
          <w:rtl/>
        </w:rPr>
        <w:t>ם</w:t>
      </w:r>
      <w:proofErr w:type="spellEnd"/>
      <w:r w:rsidRPr="007E0C0D">
        <w:rPr>
          <w:rFonts w:ascii="Times New Roman" w:eastAsia="Times New Roman" w:hAnsi="Times New Roman" w:cs="David" w:hint="cs"/>
          <w:b/>
          <w:bCs/>
          <w:sz w:val="28"/>
          <w:szCs w:val="28"/>
          <w:u w:val="single"/>
          <w:rtl/>
        </w:rPr>
        <w:t xml:space="preserve"> </w:t>
      </w:r>
    </w:p>
    <w:p w:rsidR="007E0C0D" w:rsidRPr="00220AF6" w:rsidRDefault="007E0C0D" w:rsidP="007E0C0D">
      <w:pPr>
        <w:spacing w:after="0" w:line="360" w:lineRule="auto"/>
        <w:rPr>
          <w:rFonts w:ascii="Times New Roman" w:eastAsia="Times New Roman" w:hAnsi="Times New Roman" w:cs="David"/>
          <w:b/>
          <w:bCs/>
          <w:color w:val="FF0000"/>
          <w:sz w:val="24"/>
          <w:szCs w:val="24"/>
          <w:u w:val="single"/>
          <w:rtl/>
        </w:rPr>
      </w:pPr>
      <w:r w:rsidRPr="00220AF6">
        <w:rPr>
          <w:rFonts w:ascii="Times New Roman" w:eastAsia="Times New Roman" w:hAnsi="Times New Roman" w:cs="David" w:hint="cs"/>
          <w:b/>
          <w:bCs/>
          <w:color w:val="FF0000"/>
          <w:sz w:val="24"/>
          <w:szCs w:val="24"/>
          <w:u w:val="single"/>
          <w:rtl/>
        </w:rPr>
        <w:t xml:space="preserve">האם ניתן להתקבל למסלולי הפסיכולוגיה השונים ללא מבחן </w:t>
      </w:r>
      <w:proofErr w:type="spellStart"/>
      <w:r w:rsidRPr="00220AF6">
        <w:rPr>
          <w:rFonts w:ascii="Times New Roman" w:eastAsia="Times New Roman" w:hAnsi="Times New Roman" w:cs="David" w:hint="cs"/>
          <w:b/>
          <w:bCs/>
          <w:color w:val="FF0000"/>
          <w:sz w:val="24"/>
          <w:szCs w:val="24"/>
          <w:u w:val="single"/>
          <w:rtl/>
        </w:rPr>
        <w:t>מתא</w:t>
      </w:r>
      <w:r w:rsidR="001070E0" w:rsidRPr="00220AF6">
        <w:rPr>
          <w:rFonts w:ascii="Times New Roman" w:eastAsia="Times New Roman" w:hAnsi="Times New Roman" w:cs="David" w:hint="cs"/>
          <w:b/>
          <w:bCs/>
          <w:color w:val="FF0000"/>
          <w:sz w:val="24"/>
          <w:szCs w:val="24"/>
          <w:u w:val="single"/>
          <w:rtl/>
        </w:rPr>
        <w:t>"</w:t>
      </w:r>
      <w:r w:rsidRPr="00220AF6">
        <w:rPr>
          <w:rFonts w:ascii="Times New Roman" w:eastAsia="Times New Roman" w:hAnsi="Times New Roman" w:cs="David" w:hint="cs"/>
          <w:b/>
          <w:bCs/>
          <w:color w:val="FF0000"/>
          <w:sz w:val="24"/>
          <w:szCs w:val="24"/>
          <w:u w:val="single"/>
          <w:rtl/>
        </w:rPr>
        <w:t>ם</w:t>
      </w:r>
      <w:proofErr w:type="spellEnd"/>
      <w:r w:rsidRPr="00220AF6">
        <w:rPr>
          <w:rFonts w:ascii="Times New Roman" w:eastAsia="Times New Roman" w:hAnsi="Times New Roman" w:cs="David" w:hint="cs"/>
          <w:b/>
          <w:bCs/>
          <w:color w:val="FF0000"/>
          <w:sz w:val="24"/>
          <w:szCs w:val="24"/>
          <w:u w:val="single"/>
          <w:rtl/>
        </w:rPr>
        <w:t>?</w:t>
      </w:r>
    </w:p>
    <w:p w:rsidR="007E0C0D" w:rsidRPr="007E0C0D" w:rsidRDefault="007E0C0D" w:rsidP="00A8109C">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 xml:space="preserve">לא ניתן להציג מועמדות לתואר שני ללא מבחן </w:t>
      </w:r>
      <w:proofErr w:type="spellStart"/>
      <w:r w:rsidRPr="007E0C0D">
        <w:rPr>
          <w:rFonts w:ascii="Times New Roman" w:eastAsia="Times New Roman" w:hAnsi="Times New Roman" w:cs="David" w:hint="cs"/>
          <w:sz w:val="24"/>
          <w:szCs w:val="24"/>
          <w:rtl/>
        </w:rPr>
        <w:t>מתא</w:t>
      </w:r>
      <w:r w:rsidR="007E5677">
        <w:rPr>
          <w:rFonts w:ascii="Times New Roman" w:eastAsia="Times New Roman" w:hAnsi="Times New Roman" w:cs="David" w:hint="cs"/>
          <w:sz w:val="24"/>
          <w:szCs w:val="24"/>
          <w:rtl/>
        </w:rPr>
        <w:t>"</w:t>
      </w:r>
      <w:r w:rsidRPr="007E0C0D">
        <w:rPr>
          <w:rFonts w:ascii="Times New Roman" w:eastAsia="Times New Roman" w:hAnsi="Times New Roman" w:cs="David" w:hint="cs"/>
          <w:sz w:val="24"/>
          <w:szCs w:val="24"/>
          <w:rtl/>
        </w:rPr>
        <w:t>ם</w:t>
      </w:r>
      <w:proofErr w:type="spellEnd"/>
      <w:r w:rsidRPr="007E0C0D">
        <w:rPr>
          <w:rFonts w:ascii="Times New Roman" w:eastAsia="Times New Roman" w:hAnsi="Times New Roman" w:cs="David" w:hint="cs"/>
          <w:sz w:val="24"/>
          <w:szCs w:val="24"/>
          <w:rtl/>
        </w:rPr>
        <w:t xml:space="preserve">. תנאי זה חל על </w:t>
      </w:r>
      <w:r>
        <w:rPr>
          <w:rFonts w:ascii="Times New Roman" w:eastAsia="Times New Roman" w:hAnsi="Times New Roman" w:cs="David" w:hint="cs"/>
          <w:sz w:val="24"/>
          <w:szCs w:val="24"/>
          <w:rtl/>
        </w:rPr>
        <w:t xml:space="preserve">המגמות הבאות: קלינית, קלינית ילד, שיקומית קלינית. </w:t>
      </w:r>
      <w:r w:rsidR="00F73B4E">
        <w:rPr>
          <w:rFonts w:ascii="Times New Roman" w:eastAsia="Times New Roman" w:hAnsi="Times New Roman" w:cs="David" w:hint="cs"/>
          <w:sz w:val="24"/>
          <w:szCs w:val="24"/>
          <w:rtl/>
        </w:rPr>
        <w:t xml:space="preserve">במגמה </w:t>
      </w:r>
      <w:r w:rsidR="00A8109C">
        <w:rPr>
          <w:rFonts w:ascii="Times New Roman" w:eastAsia="Times New Roman" w:hAnsi="Times New Roman" w:cs="David" w:hint="cs"/>
          <w:sz w:val="24"/>
          <w:szCs w:val="24"/>
          <w:rtl/>
        </w:rPr>
        <w:t>ה</w:t>
      </w:r>
      <w:r w:rsidR="00F73B4E">
        <w:rPr>
          <w:rFonts w:ascii="Times New Roman" w:eastAsia="Times New Roman" w:hAnsi="Times New Roman" w:cs="David" w:hint="cs"/>
          <w:sz w:val="24"/>
          <w:szCs w:val="24"/>
          <w:rtl/>
        </w:rPr>
        <w:t xml:space="preserve">ארגונית </w:t>
      </w:r>
      <w:r w:rsidR="00F73B4E">
        <w:rPr>
          <w:rFonts w:ascii="Times New Roman" w:eastAsia="Times New Roman" w:hAnsi="Times New Roman" w:cs="David"/>
          <w:sz w:val="24"/>
          <w:szCs w:val="24"/>
          <w:rtl/>
        </w:rPr>
        <w:t>–</w:t>
      </w:r>
      <w:r w:rsidR="00F73B4E">
        <w:rPr>
          <w:rFonts w:ascii="Times New Roman" w:eastAsia="Times New Roman" w:hAnsi="Times New Roman" w:cs="David" w:hint="cs"/>
          <w:sz w:val="24"/>
          <w:szCs w:val="24"/>
          <w:rtl/>
        </w:rPr>
        <w:t xml:space="preserve">חברתית </w:t>
      </w:r>
      <w:r w:rsidR="00F73B4E">
        <w:rPr>
          <w:rFonts w:ascii="Times New Roman" w:eastAsia="Times New Roman" w:hAnsi="Times New Roman" w:cs="David"/>
          <w:sz w:val="24"/>
          <w:szCs w:val="24"/>
          <w:rtl/>
        </w:rPr>
        <w:t>–</w:t>
      </w:r>
      <w:r w:rsidR="00F73B4E">
        <w:rPr>
          <w:rFonts w:ascii="Times New Roman" w:eastAsia="Times New Roman" w:hAnsi="Times New Roman" w:cs="David" w:hint="cs"/>
          <w:sz w:val="24"/>
          <w:szCs w:val="24"/>
          <w:rtl/>
        </w:rPr>
        <w:t xml:space="preserve"> תלמידים מצטיינים (ציון תואר ראשון בפסיכולוגיה 93 ומעלה) יוכלו להגיש מועמדות ללא מבחן </w:t>
      </w:r>
      <w:proofErr w:type="spellStart"/>
      <w:r w:rsidR="00F73B4E">
        <w:rPr>
          <w:rFonts w:ascii="Times New Roman" w:eastAsia="Times New Roman" w:hAnsi="Times New Roman" w:cs="David" w:hint="cs"/>
          <w:sz w:val="24"/>
          <w:szCs w:val="24"/>
          <w:rtl/>
        </w:rPr>
        <w:t>מתא"ם</w:t>
      </w:r>
      <w:proofErr w:type="spellEnd"/>
      <w:r w:rsidR="00F73B4E">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למגמה </w:t>
      </w:r>
      <w:r w:rsidR="00A8109C">
        <w:rPr>
          <w:rFonts w:ascii="Times New Roman" w:eastAsia="Times New Roman" w:hAnsi="Times New Roman" w:cs="David" w:hint="cs"/>
          <w:sz w:val="24"/>
          <w:szCs w:val="24"/>
          <w:rtl/>
        </w:rPr>
        <w:t xml:space="preserve">פסיכולוגיה </w:t>
      </w:r>
      <w:r>
        <w:rPr>
          <w:rFonts w:ascii="Times New Roman" w:eastAsia="Times New Roman" w:hAnsi="Times New Roman" w:cs="David" w:hint="cs"/>
          <w:sz w:val="24"/>
          <w:szCs w:val="24"/>
          <w:rtl/>
        </w:rPr>
        <w:t xml:space="preserve">קוגניציה רגש ומוח אין צורך במבחן </w:t>
      </w:r>
      <w:proofErr w:type="spellStart"/>
      <w:r>
        <w:rPr>
          <w:rFonts w:ascii="Times New Roman" w:eastAsia="Times New Roman" w:hAnsi="Times New Roman" w:cs="David" w:hint="cs"/>
          <w:sz w:val="24"/>
          <w:szCs w:val="24"/>
          <w:rtl/>
        </w:rPr>
        <w:t>מתא"ם</w:t>
      </w:r>
      <w:proofErr w:type="spellEnd"/>
      <w:r>
        <w:rPr>
          <w:rFonts w:ascii="Times New Roman" w:eastAsia="Times New Roman" w:hAnsi="Times New Roman" w:cs="David" w:hint="cs"/>
          <w:sz w:val="24"/>
          <w:szCs w:val="24"/>
          <w:rtl/>
        </w:rPr>
        <w:t>.</w:t>
      </w:r>
    </w:p>
    <w:p w:rsidR="007E0C0D" w:rsidRDefault="007E0C0D" w:rsidP="007E0C0D">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 xml:space="preserve">סטודנטים אשר ניגשו למבחן </w:t>
      </w:r>
      <w:proofErr w:type="spellStart"/>
      <w:r w:rsidRPr="007E0C0D">
        <w:rPr>
          <w:rFonts w:ascii="Times New Roman" w:eastAsia="Times New Roman" w:hAnsi="Times New Roman" w:cs="David" w:hint="cs"/>
          <w:sz w:val="24"/>
          <w:szCs w:val="24"/>
          <w:rtl/>
        </w:rPr>
        <w:t>המתא</w:t>
      </w:r>
      <w:r w:rsidR="007E5677">
        <w:rPr>
          <w:rFonts w:ascii="Times New Roman" w:eastAsia="Times New Roman" w:hAnsi="Times New Roman" w:cs="David" w:hint="cs"/>
          <w:sz w:val="24"/>
          <w:szCs w:val="24"/>
          <w:rtl/>
        </w:rPr>
        <w:t>"</w:t>
      </w:r>
      <w:r w:rsidRPr="007E0C0D">
        <w:rPr>
          <w:rFonts w:ascii="Times New Roman" w:eastAsia="Times New Roman" w:hAnsi="Times New Roman" w:cs="David" w:hint="cs"/>
          <w:sz w:val="24"/>
          <w:szCs w:val="24"/>
          <w:rtl/>
        </w:rPr>
        <w:t>ם</w:t>
      </w:r>
      <w:proofErr w:type="spellEnd"/>
      <w:r w:rsidRPr="007E0C0D">
        <w:rPr>
          <w:rFonts w:ascii="Times New Roman" w:eastAsia="Times New Roman" w:hAnsi="Times New Roman" w:cs="David" w:hint="cs"/>
          <w:sz w:val="24"/>
          <w:szCs w:val="24"/>
          <w:rtl/>
        </w:rPr>
        <w:t xml:space="preserve"> יותר מפעם אחת, באחריותם להודיע למזכירות המחלקה מהו הציון הרלבנטי להתייחסות. במידה והמועמד לא מודיע, ברירת המחדל היא המתאם האחרון.</w:t>
      </w:r>
    </w:p>
    <w:p w:rsidR="004112F0" w:rsidRPr="004112F0" w:rsidRDefault="004112F0" w:rsidP="007E0C0D">
      <w:pPr>
        <w:spacing w:after="0" w:line="360" w:lineRule="auto"/>
        <w:rPr>
          <w:rFonts w:ascii="Times New Roman" w:eastAsia="Times New Roman" w:hAnsi="Times New Roman" w:cs="David"/>
          <w:b/>
          <w:bCs/>
          <w:color w:val="FF0000"/>
          <w:sz w:val="24"/>
          <w:szCs w:val="24"/>
          <w:u w:val="single"/>
          <w:rtl/>
        </w:rPr>
      </w:pPr>
      <w:r w:rsidRPr="004112F0">
        <w:rPr>
          <w:rFonts w:ascii="Times New Roman" w:eastAsia="Times New Roman" w:hAnsi="Times New Roman" w:cs="David" w:hint="cs"/>
          <w:b/>
          <w:bCs/>
          <w:color w:val="FF0000"/>
          <w:sz w:val="24"/>
          <w:szCs w:val="24"/>
          <w:u w:val="single"/>
          <w:rtl/>
        </w:rPr>
        <w:t xml:space="preserve">לכמה שנים תקפה בחינת </w:t>
      </w:r>
      <w:proofErr w:type="spellStart"/>
      <w:r w:rsidRPr="004112F0">
        <w:rPr>
          <w:rFonts w:ascii="Times New Roman" w:eastAsia="Times New Roman" w:hAnsi="Times New Roman" w:cs="David" w:hint="cs"/>
          <w:b/>
          <w:bCs/>
          <w:color w:val="FF0000"/>
          <w:sz w:val="24"/>
          <w:szCs w:val="24"/>
          <w:u w:val="single"/>
          <w:rtl/>
        </w:rPr>
        <w:t>המתא"ם</w:t>
      </w:r>
      <w:proofErr w:type="spellEnd"/>
      <w:r w:rsidRPr="004112F0">
        <w:rPr>
          <w:rFonts w:ascii="Times New Roman" w:eastAsia="Times New Roman" w:hAnsi="Times New Roman" w:cs="David" w:hint="cs"/>
          <w:b/>
          <w:bCs/>
          <w:color w:val="FF0000"/>
          <w:sz w:val="24"/>
          <w:szCs w:val="24"/>
          <w:u w:val="single"/>
          <w:rtl/>
        </w:rPr>
        <w:t>?</w:t>
      </w:r>
    </w:p>
    <w:p w:rsidR="004112F0" w:rsidRPr="007E0C0D" w:rsidRDefault="004112F0" w:rsidP="007E0C0D">
      <w:pPr>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בחינת </w:t>
      </w:r>
      <w:proofErr w:type="spellStart"/>
      <w:r>
        <w:rPr>
          <w:rFonts w:ascii="Times New Roman" w:eastAsia="Times New Roman" w:hAnsi="Times New Roman" w:cs="David" w:hint="cs"/>
          <w:sz w:val="24"/>
          <w:szCs w:val="24"/>
          <w:rtl/>
        </w:rPr>
        <w:t>המתא"ם</w:t>
      </w:r>
      <w:proofErr w:type="spellEnd"/>
      <w:r>
        <w:rPr>
          <w:rFonts w:ascii="Times New Roman" w:eastAsia="Times New Roman" w:hAnsi="Times New Roman" w:cs="David" w:hint="cs"/>
          <w:sz w:val="24"/>
          <w:szCs w:val="24"/>
          <w:rtl/>
        </w:rPr>
        <w:t xml:space="preserve"> תקפה ל-3 שנים. לדוגמא: אם נבחנתם באוקטובר 2015  - הבחינה תקפה ל-3 השנים הבאות: תשע"ז, תשע"ח, תשע</w:t>
      </w:r>
      <w:r w:rsidR="00A8109C">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ט (2016, 2017, 2018).</w:t>
      </w:r>
    </w:p>
    <w:p w:rsidR="007E0C0D" w:rsidRDefault="007E0C0D" w:rsidP="007E0C0D">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 xml:space="preserve">* לשאלות בענייני </w:t>
      </w:r>
      <w:proofErr w:type="spellStart"/>
      <w:r w:rsidRPr="007E0C0D">
        <w:rPr>
          <w:rFonts w:ascii="Times New Roman" w:eastAsia="Times New Roman" w:hAnsi="Times New Roman" w:cs="David" w:hint="cs"/>
          <w:sz w:val="24"/>
          <w:szCs w:val="24"/>
          <w:rtl/>
        </w:rPr>
        <w:t>מתא</w:t>
      </w:r>
      <w:r w:rsidR="007E5677">
        <w:rPr>
          <w:rFonts w:ascii="Times New Roman" w:eastAsia="Times New Roman" w:hAnsi="Times New Roman" w:cs="David" w:hint="cs"/>
          <w:sz w:val="24"/>
          <w:szCs w:val="24"/>
          <w:rtl/>
        </w:rPr>
        <w:t>"</w:t>
      </w:r>
      <w:r w:rsidRPr="007E0C0D">
        <w:rPr>
          <w:rFonts w:ascii="Times New Roman" w:eastAsia="Times New Roman" w:hAnsi="Times New Roman" w:cs="David" w:hint="cs"/>
          <w:sz w:val="24"/>
          <w:szCs w:val="24"/>
          <w:rtl/>
        </w:rPr>
        <w:t>ם</w:t>
      </w:r>
      <w:proofErr w:type="spellEnd"/>
      <w:r w:rsidRPr="007E0C0D">
        <w:rPr>
          <w:rFonts w:ascii="Times New Roman" w:eastAsia="Times New Roman" w:hAnsi="Times New Roman" w:cs="David" w:hint="cs"/>
          <w:sz w:val="24"/>
          <w:szCs w:val="24"/>
          <w:rtl/>
        </w:rPr>
        <w:t xml:space="preserve"> - המרכז לבחינות והערכה טל: 02-6759555 פקס: 02-6759543. אתר באינטרנט:  </w:t>
      </w:r>
      <w:hyperlink r:id="rId6" w:tgtFrame="_blank" w:history="1">
        <w:r w:rsidRPr="007E0C0D">
          <w:rPr>
            <w:rFonts w:ascii="Times New Roman" w:eastAsia="Times New Roman" w:hAnsi="Times New Roman" w:cs="David" w:hint="cs"/>
            <w:color w:val="0000FF"/>
            <w:sz w:val="24"/>
            <w:szCs w:val="24"/>
            <w:u w:val="single"/>
          </w:rPr>
          <w:t>http://www.nite.org.il</w:t>
        </w:r>
      </w:hyperlink>
    </w:p>
    <w:p w:rsidR="007E0C0D" w:rsidRPr="007E0C0D" w:rsidRDefault="007E0C0D" w:rsidP="007E0C0D">
      <w:pPr>
        <w:spacing w:after="0" w:line="360" w:lineRule="auto"/>
        <w:rPr>
          <w:rFonts w:ascii="Times New Roman" w:eastAsia="Times New Roman" w:hAnsi="Times New Roman" w:cs="David"/>
          <w:sz w:val="24"/>
          <w:szCs w:val="24"/>
          <w:rtl/>
        </w:rPr>
      </w:pPr>
    </w:p>
    <w:p w:rsidR="00220AF6" w:rsidRDefault="00220AF6" w:rsidP="007E0C0D">
      <w:pPr>
        <w:spacing w:after="0" w:line="360" w:lineRule="auto"/>
        <w:rPr>
          <w:rFonts w:ascii="Times New Roman" w:eastAsia="Times New Roman" w:hAnsi="Times New Roman" w:cs="David"/>
          <w:b/>
          <w:bCs/>
          <w:sz w:val="28"/>
          <w:szCs w:val="28"/>
          <w:u w:val="single"/>
          <w:rtl/>
        </w:rPr>
      </w:pPr>
    </w:p>
    <w:p w:rsidR="00A8109C" w:rsidRDefault="00A8109C" w:rsidP="007E0C0D">
      <w:pPr>
        <w:spacing w:after="0" w:line="360" w:lineRule="auto"/>
        <w:rPr>
          <w:rFonts w:ascii="Times New Roman" w:eastAsia="Times New Roman" w:hAnsi="Times New Roman" w:cs="David"/>
          <w:b/>
          <w:bCs/>
          <w:sz w:val="28"/>
          <w:szCs w:val="28"/>
          <w:u w:val="single"/>
          <w:rtl/>
        </w:rPr>
      </w:pPr>
    </w:p>
    <w:p w:rsidR="00A8109C" w:rsidRDefault="00A8109C" w:rsidP="007E0C0D">
      <w:pPr>
        <w:spacing w:after="0" w:line="360" w:lineRule="auto"/>
        <w:rPr>
          <w:rFonts w:ascii="Times New Roman" w:eastAsia="Times New Roman" w:hAnsi="Times New Roman" w:cs="David"/>
          <w:b/>
          <w:bCs/>
          <w:sz w:val="28"/>
          <w:szCs w:val="28"/>
          <w:u w:val="single"/>
          <w:rtl/>
        </w:rPr>
      </w:pPr>
    </w:p>
    <w:p w:rsidR="007E0C0D" w:rsidRDefault="007E0C0D" w:rsidP="007E0C0D">
      <w:pPr>
        <w:spacing w:after="0" w:line="360" w:lineRule="auto"/>
        <w:rPr>
          <w:rFonts w:ascii="Times New Roman" w:eastAsia="Times New Roman" w:hAnsi="Times New Roman" w:cs="David"/>
          <w:b/>
          <w:bCs/>
          <w:sz w:val="28"/>
          <w:szCs w:val="28"/>
          <w:u w:val="single"/>
          <w:rtl/>
        </w:rPr>
      </w:pPr>
      <w:r w:rsidRPr="007E0C0D">
        <w:rPr>
          <w:rFonts w:ascii="Times New Roman" w:eastAsia="Times New Roman" w:hAnsi="Times New Roman" w:cs="David" w:hint="cs"/>
          <w:b/>
          <w:bCs/>
          <w:sz w:val="28"/>
          <w:szCs w:val="28"/>
          <w:u w:val="single"/>
          <w:rtl/>
        </w:rPr>
        <w:t>המלצות</w:t>
      </w:r>
    </w:p>
    <w:p w:rsidR="007E0C0D" w:rsidRPr="007E0C0D" w:rsidRDefault="007E0C0D" w:rsidP="00A8109C">
      <w:pPr>
        <w:spacing w:after="0" w:line="360" w:lineRule="auto"/>
        <w:rPr>
          <w:rFonts w:ascii="Times New Roman" w:eastAsia="Times New Roman" w:hAnsi="Times New Roman" w:cs="David"/>
          <w:sz w:val="24"/>
          <w:szCs w:val="24"/>
        </w:rPr>
      </w:pPr>
      <w:r w:rsidRPr="007E0C0D">
        <w:rPr>
          <w:rFonts w:ascii="Times New Roman" w:eastAsia="Times New Roman" w:hAnsi="Times New Roman" w:cs="David" w:hint="cs"/>
          <w:sz w:val="24"/>
          <w:szCs w:val="24"/>
          <w:rtl/>
        </w:rPr>
        <w:t>טופסי המלצה ניתן להוריד מאתר המחלקה. הטופס מובנה ומתאים לכל המחלקות לפסיכולוגיה. יש להמציא למגמות הטיפוליות המלצ</w:t>
      </w:r>
      <w:r>
        <w:rPr>
          <w:rFonts w:ascii="Times New Roman" w:eastAsia="Times New Roman" w:hAnsi="Times New Roman" w:cs="David" w:hint="cs"/>
          <w:sz w:val="24"/>
          <w:szCs w:val="24"/>
          <w:rtl/>
        </w:rPr>
        <w:t>ה</w:t>
      </w:r>
      <w:r w:rsidRPr="007E0C0D">
        <w:rPr>
          <w:rFonts w:ascii="Times New Roman" w:eastAsia="Times New Roman" w:hAnsi="Times New Roman" w:cs="David" w:hint="cs"/>
          <w:sz w:val="24"/>
          <w:szCs w:val="24"/>
          <w:rtl/>
        </w:rPr>
        <w:t xml:space="preserve"> אחת אקדמית והמלצה אחת מעבודה בשדה, ואילו למגמה החברתית-ארגונית והמחקרית-ניסויית </w:t>
      </w:r>
      <w:r>
        <w:rPr>
          <w:rFonts w:ascii="Times New Roman" w:eastAsia="Times New Roman" w:hAnsi="Times New Roman" w:cs="David" w:hint="cs"/>
          <w:sz w:val="24"/>
          <w:szCs w:val="24"/>
          <w:rtl/>
        </w:rPr>
        <w:t xml:space="preserve"> יש להמציא </w:t>
      </w:r>
      <w:r w:rsidRPr="007E0C0D">
        <w:rPr>
          <w:rFonts w:ascii="Times New Roman" w:eastAsia="Times New Roman" w:hAnsi="Times New Roman" w:cs="David" w:hint="cs"/>
          <w:sz w:val="24"/>
          <w:szCs w:val="24"/>
          <w:rtl/>
        </w:rPr>
        <w:t>שתי המלצות אקדמיות</w:t>
      </w:r>
      <w:r>
        <w:rPr>
          <w:rFonts w:ascii="Times New Roman" w:eastAsia="Times New Roman" w:hAnsi="Times New Roman" w:cs="David" w:hint="cs"/>
          <w:sz w:val="24"/>
          <w:szCs w:val="24"/>
          <w:rtl/>
        </w:rPr>
        <w:t>,</w:t>
      </w:r>
      <w:r w:rsidR="001070E0">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ו</w:t>
      </w:r>
      <w:r w:rsidRPr="007E0C0D">
        <w:rPr>
          <w:rFonts w:ascii="Times New Roman" w:eastAsia="Times New Roman" w:hAnsi="Times New Roman" w:cs="David" w:hint="cs"/>
          <w:sz w:val="24"/>
          <w:szCs w:val="24"/>
          <w:rtl/>
        </w:rPr>
        <w:t xml:space="preserve">אין צורך בהמלצה מהשדה. </w:t>
      </w:r>
      <w:r>
        <w:rPr>
          <w:rFonts w:ascii="Times New Roman" w:eastAsia="Times New Roman" w:hAnsi="Times New Roman" w:cs="David" w:hint="cs"/>
          <w:sz w:val="24"/>
          <w:szCs w:val="24"/>
          <w:rtl/>
        </w:rPr>
        <w:t xml:space="preserve">ההמלצות צריכות להגיע לא </w:t>
      </w:r>
      <w:r w:rsidRPr="007E0C0D">
        <w:rPr>
          <w:rFonts w:ascii="Times New Roman" w:eastAsia="Times New Roman" w:hAnsi="Times New Roman" w:cs="David" w:hint="cs"/>
          <w:sz w:val="24"/>
          <w:szCs w:val="24"/>
          <w:rtl/>
        </w:rPr>
        <w:t xml:space="preserve">יאוחר מהמועד שנקבע </w:t>
      </w:r>
      <w:proofErr w:type="spellStart"/>
      <w:r w:rsidRPr="007E0C0D">
        <w:rPr>
          <w:rFonts w:ascii="Times New Roman" w:eastAsia="Times New Roman" w:hAnsi="Times New Roman" w:cs="David" w:hint="cs"/>
          <w:sz w:val="24"/>
          <w:szCs w:val="24"/>
          <w:rtl/>
        </w:rPr>
        <w:t>בלו"ז</w:t>
      </w:r>
      <w:proofErr w:type="spellEnd"/>
      <w:r w:rsidRPr="007E0C0D">
        <w:rPr>
          <w:rFonts w:ascii="Times New Roman" w:eastAsia="Times New Roman" w:hAnsi="Times New Roman" w:cs="David" w:hint="cs"/>
          <w:sz w:val="24"/>
          <w:szCs w:val="24"/>
          <w:rtl/>
        </w:rPr>
        <w:t xml:space="preserve"> של אותה שנה.</w:t>
      </w:r>
      <w:r w:rsidRPr="007E0C0D">
        <w:rPr>
          <w:rFonts w:ascii="Times New Roman" w:eastAsia="Times New Roman" w:hAnsi="Times New Roman" w:cs="David" w:hint="cs"/>
          <w:sz w:val="24"/>
          <w:szCs w:val="24"/>
          <w:rtl/>
        </w:rPr>
        <w:br/>
        <w:t>ההמלצות צריכות להינתן על ידי פסיכולוגים ואנשי מקצוע מהאוניברסיטה או מהשדה המכירים את המועמד והמסוגלים לכתוב חוות דעת אודותיו.</w:t>
      </w:r>
      <w:r w:rsidRPr="007E0C0D">
        <w:rPr>
          <w:rFonts w:ascii="Times New Roman" w:eastAsia="Times New Roman" w:hAnsi="Times New Roman" w:cs="David" w:hint="cs"/>
          <w:sz w:val="24"/>
          <w:szCs w:val="24"/>
          <w:rtl/>
        </w:rPr>
        <w:br/>
      </w:r>
      <w:r w:rsidRPr="00271D52">
        <w:rPr>
          <w:rFonts w:ascii="Times New Roman" w:eastAsia="Times New Roman" w:hAnsi="Times New Roman" w:cs="David" w:hint="cs"/>
          <w:b/>
          <w:bCs/>
          <w:sz w:val="24"/>
          <w:szCs w:val="24"/>
          <w:rtl/>
        </w:rPr>
        <w:t>ההמלצות תישלחנה ישירות על ידי הממליץ ל</w:t>
      </w:r>
      <w:r w:rsidR="00271D52" w:rsidRPr="00271D52">
        <w:rPr>
          <w:rFonts w:ascii="Times New Roman" w:eastAsia="Times New Roman" w:hAnsi="Times New Roman" w:cs="David" w:hint="cs"/>
          <w:b/>
          <w:bCs/>
          <w:sz w:val="24"/>
          <w:szCs w:val="24"/>
          <w:rtl/>
        </w:rPr>
        <w:t xml:space="preserve">כתובת הבאה: </w:t>
      </w:r>
      <w:r w:rsidR="00271D52" w:rsidRPr="00271D52">
        <w:rPr>
          <w:rFonts w:ascii="Times New Roman" w:eastAsia="Times New Roman" w:hAnsi="Times New Roman" w:cs="David"/>
          <w:b/>
          <w:bCs/>
          <w:sz w:val="24"/>
          <w:szCs w:val="24"/>
          <w:rtl/>
        </w:rPr>
        <w:br/>
      </w:r>
      <w:r w:rsidRPr="007E0C0D">
        <w:rPr>
          <w:rFonts w:ascii="Times New Roman" w:eastAsia="Times New Roman" w:hAnsi="Times New Roman" w:cs="David" w:hint="cs"/>
          <w:sz w:val="24"/>
          <w:szCs w:val="24"/>
          <w:rtl/>
        </w:rPr>
        <w:t>מזכירות</w:t>
      </w:r>
      <w:r w:rsidR="00271D52">
        <w:rPr>
          <w:rFonts w:ascii="Times New Roman" w:eastAsia="Times New Roman" w:hAnsi="Times New Roman" w:cs="David" w:hint="cs"/>
          <w:sz w:val="24"/>
          <w:szCs w:val="24"/>
          <w:rtl/>
        </w:rPr>
        <w:t xml:space="preserve"> המחלקה לפסיכולוגיה</w:t>
      </w:r>
      <w:r w:rsidRPr="007E0C0D">
        <w:rPr>
          <w:rFonts w:ascii="Times New Roman" w:eastAsia="Times New Roman" w:hAnsi="Times New Roman" w:cs="David" w:hint="cs"/>
          <w:sz w:val="24"/>
          <w:szCs w:val="24"/>
          <w:rtl/>
        </w:rPr>
        <w:t xml:space="preserve"> </w:t>
      </w:r>
      <w:r w:rsidR="00271D52">
        <w:rPr>
          <w:rFonts w:ascii="Times New Roman" w:eastAsia="Times New Roman" w:hAnsi="Times New Roman" w:cs="David"/>
          <w:sz w:val="24"/>
          <w:szCs w:val="24"/>
          <w:rtl/>
        </w:rPr>
        <w:br/>
      </w:r>
      <w:r w:rsidRPr="007E0C0D">
        <w:rPr>
          <w:rFonts w:ascii="Times New Roman" w:eastAsia="Times New Roman" w:hAnsi="Times New Roman" w:cs="David" w:hint="cs"/>
          <w:sz w:val="24"/>
          <w:szCs w:val="24"/>
          <w:rtl/>
        </w:rPr>
        <w:t xml:space="preserve">אוניברסיטת </w:t>
      </w:r>
      <w:r w:rsidR="00271D52">
        <w:rPr>
          <w:rFonts w:ascii="Times New Roman" w:eastAsia="Times New Roman" w:hAnsi="Times New Roman" w:cs="David" w:hint="cs"/>
          <w:sz w:val="24"/>
          <w:szCs w:val="24"/>
          <w:rtl/>
        </w:rPr>
        <w:t>בר-אילן</w:t>
      </w:r>
      <w:r w:rsidRPr="007E0C0D">
        <w:rPr>
          <w:rFonts w:ascii="Times New Roman" w:eastAsia="Times New Roman" w:hAnsi="Times New Roman" w:cs="David" w:hint="cs"/>
          <w:sz w:val="24"/>
          <w:szCs w:val="24"/>
          <w:rtl/>
        </w:rPr>
        <w:t xml:space="preserve"> </w:t>
      </w:r>
      <w:r w:rsidR="00271D52">
        <w:rPr>
          <w:rFonts w:ascii="Times New Roman" w:eastAsia="Times New Roman" w:hAnsi="Times New Roman" w:cs="David"/>
          <w:sz w:val="24"/>
          <w:szCs w:val="24"/>
          <w:rtl/>
        </w:rPr>
        <w:br/>
      </w:r>
      <w:r w:rsidRPr="007E0C0D">
        <w:rPr>
          <w:rFonts w:ascii="Times New Roman" w:eastAsia="Times New Roman" w:hAnsi="Times New Roman" w:cs="David" w:hint="cs"/>
          <w:sz w:val="24"/>
          <w:szCs w:val="24"/>
          <w:rtl/>
        </w:rPr>
        <w:t xml:space="preserve">רמת גן </w:t>
      </w:r>
      <w:r>
        <w:rPr>
          <w:rFonts w:ascii="Times New Roman" w:eastAsia="Times New Roman" w:hAnsi="Times New Roman" w:cs="David" w:hint="cs"/>
          <w:sz w:val="24"/>
          <w:szCs w:val="24"/>
          <w:rtl/>
        </w:rPr>
        <w:t>5290002.</w:t>
      </w:r>
      <w:r w:rsidR="001070E0">
        <w:rPr>
          <w:rFonts w:ascii="Times New Roman" w:eastAsia="Times New Roman" w:hAnsi="Times New Roman" w:cs="David" w:hint="cs"/>
          <w:sz w:val="24"/>
          <w:szCs w:val="24"/>
          <w:rtl/>
        </w:rPr>
        <w:t xml:space="preserve"> </w:t>
      </w:r>
      <w:r w:rsidR="00271D52">
        <w:rPr>
          <w:rFonts w:ascii="Times New Roman" w:eastAsia="Times New Roman" w:hAnsi="Times New Roman" w:cs="David"/>
          <w:sz w:val="24"/>
          <w:szCs w:val="24"/>
          <w:rtl/>
        </w:rPr>
        <w:br/>
      </w:r>
      <w:r w:rsidR="001070E0" w:rsidRPr="00271D52">
        <w:rPr>
          <w:rFonts w:ascii="Times New Roman" w:eastAsia="Times New Roman" w:hAnsi="Times New Roman" w:cs="David" w:hint="cs"/>
          <w:b/>
          <w:bCs/>
          <w:sz w:val="24"/>
          <w:szCs w:val="24"/>
          <w:rtl/>
        </w:rPr>
        <w:t>ניתן לשלוח גם באמצ</w:t>
      </w:r>
      <w:r w:rsidR="00271D52" w:rsidRPr="00271D52">
        <w:rPr>
          <w:rFonts w:ascii="Times New Roman" w:eastAsia="Times New Roman" w:hAnsi="Times New Roman" w:cs="David" w:hint="cs"/>
          <w:b/>
          <w:bCs/>
          <w:sz w:val="24"/>
          <w:szCs w:val="24"/>
          <w:rtl/>
        </w:rPr>
        <w:t>ע</w:t>
      </w:r>
      <w:r w:rsidR="001070E0" w:rsidRPr="00271D52">
        <w:rPr>
          <w:rFonts w:ascii="Times New Roman" w:eastAsia="Times New Roman" w:hAnsi="Times New Roman" w:cs="David" w:hint="cs"/>
          <w:b/>
          <w:bCs/>
          <w:sz w:val="24"/>
          <w:szCs w:val="24"/>
          <w:rtl/>
        </w:rPr>
        <w:t>ות המייל:</w:t>
      </w:r>
      <w:r w:rsidR="001070E0">
        <w:rPr>
          <w:rFonts w:ascii="Times New Roman" w:eastAsia="Times New Roman" w:hAnsi="Times New Roman" w:cs="David" w:hint="cs"/>
          <w:sz w:val="24"/>
          <w:szCs w:val="24"/>
          <w:rtl/>
        </w:rPr>
        <w:t xml:space="preserve"> </w:t>
      </w:r>
      <w:r w:rsidR="001070E0">
        <w:rPr>
          <w:rFonts w:ascii="Times New Roman" w:eastAsia="Times New Roman" w:hAnsi="Times New Roman" w:cs="David"/>
          <w:sz w:val="24"/>
          <w:szCs w:val="24"/>
        </w:rPr>
        <w:t>psychology.ma@biu.ac.il</w:t>
      </w:r>
    </w:p>
    <w:p w:rsidR="007E0C0D" w:rsidRPr="00AC55BE" w:rsidRDefault="007E0C0D" w:rsidP="001070E0">
      <w:pPr>
        <w:spacing w:after="0" w:line="360" w:lineRule="auto"/>
        <w:jc w:val="both"/>
        <w:rPr>
          <w:rFonts w:ascii="Times New Roman" w:eastAsia="Times New Roman" w:hAnsi="Times New Roman" w:cs="David"/>
          <w:b/>
          <w:bCs/>
          <w:color w:val="FF0000"/>
          <w:sz w:val="24"/>
          <w:szCs w:val="24"/>
          <w:u w:val="single"/>
          <w:rtl/>
        </w:rPr>
      </w:pPr>
      <w:r w:rsidRPr="00AC55BE">
        <w:rPr>
          <w:rFonts w:ascii="Times New Roman" w:eastAsia="Times New Roman" w:hAnsi="Times New Roman" w:cs="David" w:hint="cs"/>
          <w:b/>
          <w:bCs/>
          <w:color w:val="FF0000"/>
          <w:sz w:val="24"/>
          <w:szCs w:val="24"/>
          <w:u w:val="single"/>
          <w:rtl/>
        </w:rPr>
        <w:t>כמה זמן ההמלצות תקפות?</w:t>
      </w:r>
    </w:p>
    <w:p w:rsidR="007E0C0D" w:rsidRPr="007E0C0D" w:rsidRDefault="007E0C0D" w:rsidP="001070E0">
      <w:pPr>
        <w:spacing w:after="0" w:line="360" w:lineRule="auto"/>
        <w:jc w:val="both"/>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ההמלצות תקפות למשך שלוש שנים.</w:t>
      </w:r>
    </w:p>
    <w:p w:rsidR="007E0C0D" w:rsidRPr="007E0C0D" w:rsidRDefault="007E0C0D" w:rsidP="001070E0">
      <w:pPr>
        <w:spacing w:after="0" w:line="360" w:lineRule="auto"/>
        <w:jc w:val="both"/>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מועמד שנרשם בשנית והמלצותיו נמצאות בחוג, עליו לוודא שאכן ההמלצות נמצאות בידי המחלקה.</w:t>
      </w:r>
      <w:r w:rsidRPr="007E0C0D">
        <w:rPr>
          <w:rFonts w:ascii="Times New Roman" w:eastAsia="Times New Roman" w:hAnsi="Times New Roman" w:cs="David" w:hint="cs"/>
          <w:sz w:val="24"/>
          <w:szCs w:val="24"/>
          <w:rtl/>
        </w:rPr>
        <w:br/>
        <w:t>רצוי לפנות לממליץ אשר המועמד משוכנע שיקבל ממנו המלצה טובה ואישית.</w:t>
      </w:r>
    </w:p>
    <w:p w:rsidR="007E0C0D" w:rsidRPr="007E0C0D" w:rsidRDefault="007E0C0D" w:rsidP="001070E0">
      <w:pPr>
        <w:spacing w:after="0" w:line="360" w:lineRule="auto"/>
        <w:jc w:val="both"/>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על המועמדים המעוניינים בהמלצות לפנות ישירות למרצים המלמדים פרקטיקום, סמינריונים, התנסות בשדה והתנסות במחקר. את הטפסים יש להגיש למרצים במילוי שם הסטודנט ומס</w:t>
      </w:r>
      <w:r>
        <w:rPr>
          <w:rFonts w:ascii="Times New Roman" w:eastAsia="Times New Roman" w:hAnsi="Times New Roman" w:cs="David" w:hint="cs"/>
          <w:sz w:val="24"/>
          <w:szCs w:val="24"/>
          <w:rtl/>
        </w:rPr>
        <w:t xml:space="preserve">. תעודת </w:t>
      </w:r>
      <w:r w:rsidRPr="007E0C0D">
        <w:rPr>
          <w:rFonts w:ascii="Times New Roman" w:eastAsia="Times New Roman" w:hAnsi="Times New Roman" w:cs="David" w:hint="cs"/>
          <w:sz w:val="24"/>
          <w:szCs w:val="24"/>
          <w:rtl/>
        </w:rPr>
        <w:t xml:space="preserve"> זהות. אם ברצונכם להעביר את ההמלצות לחוגים בפסיכולוגיה באוניברסיטאות אחרות הנכם מתבקשים לציין זאת בפני המרצה ולידע את המזכירות.</w:t>
      </w:r>
    </w:p>
    <w:p w:rsidR="007E0C0D" w:rsidRPr="007E0C0D" w:rsidRDefault="007E0C0D" w:rsidP="001070E0">
      <w:pPr>
        <w:spacing w:after="0" w:line="360" w:lineRule="auto"/>
        <w:jc w:val="both"/>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לתשומת הלב, פורמט ההמלצות תואם את דרישות המחלקות לפסיכולוגיה לכן לא כדאי להעבירן לחוגים אחרים מלבד פסיכולוגיה.</w:t>
      </w:r>
    </w:p>
    <w:p w:rsidR="007E0C0D" w:rsidRPr="00AC55BE" w:rsidRDefault="007E0C0D" w:rsidP="007E0C0D">
      <w:pPr>
        <w:spacing w:after="0" w:line="360" w:lineRule="auto"/>
        <w:rPr>
          <w:rFonts w:ascii="Times New Roman" w:eastAsia="Times New Roman" w:hAnsi="Times New Roman" w:cs="David"/>
          <w:b/>
          <w:bCs/>
          <w:color w:val="FF0000"/>
          <w:sz w:val="24"/>
          <w:szCs w:val="24"/>
          <w:u w:val="single"/>
          <w:rtl/>
        </w:rPr>
      </w:pPr>
      <w:r w:rsidRPr="00AC55BE">
        <w:rPr>
          <w:rFonts w:ascii="Times New Roman" w:eastAsia="Times New Roman" w:hAnsi="Times New Roman" w:cs="David" w:hint="cs"/>
          <w:b/>
          <w:bCs/>
          <w:color w:val="FF0000"/>
          <w:sz w:val="24"/>
          <w:szCs w:val="24"/>
          <w:u w:val="single"/>
          <w:rtl/>
        </w:rPr>
        <w:t>האם ניתן לשלוח המלצה מהחוג השני?</w:t>
      </w:r>
    </w:p>
    <w:p w:rsidR="007E0C0D" w:rsidRPr="007E0C0D" w:rsidRDefault="007E0C0D" w:rsidP="00E6162A">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רצוי ש</w:t>
      </w:r>
      <w:r w:rsidR="00AB4080">
        <w:rPr>
          <w:rFonts w:ascii="Times New Roman" w:eastAsia="Times New Roman" w:hAnsi="Times New Roman" w:cs="David" w:hint="cs"/>
          <w:sz w:val="24"/>
          <w:szCs w:val="24"/>
          <w:rtl/>
        </w:rPr>
        <w:t>ה</w:t>
      </w:r>
      <w:bookmarkStart w:id="0" w:name="_GoBack"/>
      <w:bookmarkEnd w:id="0"/>
      <w:r w:rsidRPr="007E0C0D">
        <w:rPr>
          <w:rFonts w:ascii="Times New Roman" w:eastAsia="Times New Roman" w:hAnsi="Times New Roman" w:cs="David" w:hint="cs"/>
          <w:sz w:val="24"/>
          <w:szCs w:val="24"/>
          <w:rtl/>
        </w:rPr>
        <w:t>המלצה תהיה מפסיכולוגיה מאחר ויש לכך יותר משקל. במידה ואין בררה ניתן לצרף המלצה אקדמית מהחוג השני.</w:t>
      </w:r>
      <w:r w:rsidRPr="007E0C0D">
        <w:rPr>
          <w:rFonts w:ascii="Times New Roman" w:eastAsia="Times New Roman" w:hAnsi="Times New Roman" w:cs="David" w:hint="cs"/>
          <w:sz w:val="24"/>
          <w:szCs w:val="24"/>
          <w:rtl/>
        </w:rPr>
        <w:br/>
        <w:t>במידה ויש לך המלצות משנים קודמות במחלקה</w:t>
      </w:r>
      <w:r>
        <w:rPr>
          <w:rFonts w:ascii="Times New Roman" w:eastAsia="Times New Roman" w:hAnsi="Times New Roman" w:cs="David" w:hint="cs"/>
          <w:sz w:val="24"/>
          <w:szCs w:val="24"/>
          <w:rtl/>
        </w:rPr>
        <w:t xml:space="preserve">, </w:t>
      </w:r>
      <w:r w:rsidRPr="007E0C0D">
        <w:rPr>
          <w:rFonts w:ascii="Times New Roman" w:eastAsia="Times New Roman" w:hAnsi="Times New Roman" w:cs="David" w:hint="cs"/>
          <w:sz w:val="24"/>
          <w:szCs w:val="24"/>
          <w:rtl/>
        </w:rPr>
        <w:t>עליך לידע את המזכירות על קיומן ולוודא את צירופן לתיק.</w:t>
      </w:r>
    </w:p>
    <w:p w:rsidR="002265FC" w:rsidRDefault="002265FC" w:rsidP="007E0C0D">
      <w:pPr>
        <w:spacing w:after="0" w:line="360" w:lineRule="auto"/>
        <w:rPr>
          <w:rFonts w:ascii="Times New Roman" w:eastAsia="Times New Roman" w:hAnsi="Times New Roman" w:cs="David"/>
          <w:b/>
          <w:bCs/>
          <w:sz w:val="24"/>
          <w:szCs w:val="24"/>
          <w:u w:val="single"/>
          <w:rtl/>
        </w:rPr>
      </w:pPr>
    </w:p>
    <w:p w:rsidR="007E0C0D" w:rsidRPr="00AC55BE" w:rsidRDefault="007E0C0D" w:rsidP="007E0C0D">
      <w:pPr>
        <w:spacing w:after="0" w:line="360" w:lineRule="auto"/>
        <w:rPr>
          <w:rFonts w:ascii="Times New Roman" w:eastAsia="Times New Roman" w:hAnsi="Times New Roman" w:cs="David"/>
          <w:b/>
          <w:bCs/>
          <w:color w:val="FF0000"/>
          <w:sz w:val="24"/>
          <w:szCs w:val="24"/>
          <w:u w:val="single"/>
          <w:rtl/>
        </w:rPr>
      </w:pPr>
      <w:r w:rsidRPr="00AC55BE">
        <w:rPr>
          <w:rFonts w:ascii="Times New Roman" w:eastAsia="Times New Roman" w:hAnsi="Times New Roman" w:cs="David" w:hint="cs"/>
          <w:b/>
          <w:bCs/>
          <w:color w:val="FF0000"/>
          <w:sz w:val="24"/>
          <w:szCs w:val="24"/>
          <w:u w:val="single"/>
          <w:rtl/>
        </w:rPr>
        <w:t xml:space="preserve">הנחיות למועמדים שסיימו לימודיהם בחו"ל - </w:t>
      </w:r>
      <w:r w:rsidRPr="00AC55BE">
        <w:rPr>
          <w:rFonts w:ascii="Times New Roman" w:eastAsia="Times New Roman" w:hAnsi="Times New Roman" w:cs="David" w:hint="cs"/>
          <w:b/>
          <w:bCs/>
          <w:color w:val="FF0000"/>
          <w:sz w:val="24"/>
          <w:szCs w:val="24"/>
          <w:u w:val="single"/>
        </w:rPr>
        <w:t>GRE</w:t>
      </w:r>
    </w:p>
    <w:p w:rsidR="007E0C0D" w:rsidRDefault="007E0C0D" w:rsidP="00E6162A">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מועמדים אשר סיימו או עומדים לסיים את לימודיהם במוסד אקדמי בחו"ל, המוכר על ידי המועצה להשכלה גבוהה בארץ, מתבקשים לעמוד בדרישות</w:t>
      </w:r>
      <w:r w:rsidR="00E6162A">
        <w:rPr>
          <w:rFonts w:ascii="Times New Roman" w:eastAsia="Times New Roman" w:hAnsi="Times New Roman" w:cs="David" w:hint="cs"/>
          <w:sz w:val="24"/>
          <w:szCs w:val="24"/>
          <w:rtl/>
        </w:rPr>
        <w:t xml:space="preserve"> </w:t>
      </w:r>
      <w:r w:rsidR="00E6162A" w:rsidRPr="00F73B4E">
        <w:rPr>
          <w:rFonts w:ascii="Times New Roman" w:eastAsia="Times New Roman" w:hAnsi="Times New Roman" w:cs="David" w:hint="cs"/>
          <w:b/>
          <w:bCs/>
          <w:sz w:val="24"/>
          <w:szCs w:val="24"/>
          <w:rtl/>
        </w:rPr>
        <w:t xml:space="preserve">בחינת </w:t>
      </w:r>
      <w:r w:rsidR="00E6162A" w:rsidRPr="00F73B4E">
        <w:rPr>
          <w:rFonts w:ascii="Times New Roman" w:eastAsia="Times New Roman" w:hAnsi="Times New Roman" w:cs="David"/>
          <w:b/>
          <w:bCs/>
          <w:sz w:val="24"/>
          <w:szCs w:val="24"/>
        </w:rPr>
        <w:t xml:space="preserve"> Subject</w:t>
      </w:r>
      <w:r w:rsidR="00E6162A">
        <w:rPr>
          <w:rFonts w:ascii="Times New Roman" w:eastAsia="Times New Roman" w:hAnsi="Times New Roman" w:cs="David" w:hint="cs"/>
          <w:sz w:val="24"/>
          <w:szCs w:val="24"/>
          <w:rtl/>
        </w:rPr>
        <w:t xml:space="preserve">   </w:t>
      </w:r>
      <w:r w:rsidR="001070E0">
        <w:rPr>
          <w:rFonts w:ascii="Times New Roman" w:eastAsia="Times New Roman" w:hAnsi="Times New Roman" w:cs="David" w:hint="cs"/>
          <w:sz w:val="24"/>
          <w:szCs w:val="24"/>
          <w:rtl/>
        </w:rPr>
        <w:t xml:space="preserve"> </w:t>
      </w:r>
      <w:r w:rsidR="002265FC">
        <w:rPr>
          <w:rFonts w:ascii="Times New Roman" w:eastAsia="Times New Roman" w:hAnsi="Times New Roman" w:cs="David"/>
          <w:sz w:val="24"/>
          <w:szCs w:val="24"/>
        </w:rPr>
        <w:t xml:space="preserve">  </w:t>
      </w:r>
      <w:hyperlink r:id="rId7" w:tgtFrame="_blank" w:history="1">
        <w:r w:rsidRPr="007E0C0D">
          <w:rPr>
            <w:rFonts w:ascii="Times New Roman" w:eastAsia="Times New Roman" w:hAnsi="Times New Roman" w:cs="David" w:hint="cs"/>
            <w:color w:val="0000FF"/>
            <w:sz w:val="24"/>
            <w:szCs w:val="24"/>
            <w:u w:val="single"/>
          </w:rPr>
          <w:t>GRE</w:t>
        </w:r>
      </w:hyperlink>
      <w:r w:rsidRPr="007E0C0D">
        <w:rPr>
          <w:rFonts w:ascii="Times New Roman" w:eastAsia="Times New Roman" w:hAnsi="Times New Roman" w:cs="David" w:hint="cs"/>
          <w:sz w:val="24"/>
          <w:szCs w:val="24"/>
          <w:rtl/>
        </w:rPr>
        <w:t xml:space="preserve"> - </w:t>
      </w:r>
      <w:hyperlink r:id="rId8" w:tgtFrame="_blank" w:history="1">
        <w:r w:rsidRPr="007E0C0D">
          <w:rPr>
            <w:rFonts w:ascii="Times New Roman" w:eastAsia="Times New Roman" w:hAnsi="Times New Roman" w:cs="David" w:hint="cs"/>
            <w:color w:val="0000FF"/>
            <w:sz w:val="24"/>
            <w:szCs w:val="24"/>
            <w:u w:val="single"/>
          </w:rPr>
          <w:t>www.gre.org</w:t>
        </w:r>
      </w:hyperlink>
      <w:r w:rsidRPr="007E0C0D">
        <w:rPr>
          <w:rFonts w:ascii="Times New Roman" w:eastAsia="Times New Roman" w:hAnsi="Times New Roman" w:cs="David" w:hint="cs"/>
          <w:sz w:val="24"/>
          <w:szCs w:val="24"/>
          <w:rtl/>
        </w:rPr>
        <w:t xml:space="preserve"> כמו כן עליהם להעביר את תעודת ה-ב.א. כולל ג</w:t>
      </w:r>
      <w:r>
        <w:rPr>
          <w:rFonts w:ascii="Times New Roman" w:eastAsia="Times New Roman" w:hAnsi="Times New Roman" w:cs="David" w:hint="cs"/>
          <w:sz w:val="24"/>
          <w:szCs w:val="24"/>
          <w:rtl/>
        </w:rPr>
        <w:t>י</w:t>
      </w:r>
      <w:r w:rsidRPr="007E0C0D">
        <w:rPr>
          <w:rFonts w:ascii="Times New Roman" w:eastAsia="Times New Roman" w:hAnsi="Times New Roman" w:cs="David" w:hint="cs"/>
          <w:sz w:val="24"/>
          <w:szCs w:val="24"/>
          <w:rtl/>
        </w:rPr>
        <w:t xml:space="preserve">ליון ציונים. לצורך קבלה, על ציוני ה- </w:t>
      </w:r>
      <w:r w:rsidRPr="007E0C0D">
        <w:rPr>
          <w:rFonts w:ascii="Times New Roman" w:eastAsia="Times New Roman" w:hAnsi="Times New Roman" w:cs="David" w:hint="cs"/>
          <w:sz w:val="24"/>
          <w:szCs w:val="24"/>
        </w:rPr>
        <w:t>GRE</w:t>
      </w:r>
      <w:r w:rsidRPr="007E0C0D">
        <w:rPr>
          <w:rFonts w:ascii="Times New Roman" w:eastAsia="Times New Roman" w:hAnsi="Times New Roman" w:cs="David" w:hint="cs"/>
          <w:sz w:val="24"/>
          <w:szCs w:val="24"/>
          <w:rtl/>
        </w:rPr>
        <w:t xml:space="preserve"> לנוע בטווח של 650-800. על מבחן </w:t>
      </w:r>
      <w:r w:rsidRPr="007E0C0D">
        <w:rPr>
          <w:rFonts w:ascii="Times New Roman" w:eastAsia="Times New Roman" w:hAnsi="Times New Roman" w:cs="David" w:hint="cs"/>
          <w:sz w:val="24"/>
          <w:szCs w:val="24"/>
        </w:rPr>
        <w:t>GRE</w:t>
      </w:r>
      <w:r w:rsidRPr="007E0C0D">
        <w:rPr>
          <w:rFonts w:ascii="Times New Roman" w:eastAsia="Times New Roman" w:hAnsi="Times New Roman" w:cs="David" w:hint="cs"/>
          <w:sz w:val="24"/>
          <w:szCs w:val="24"/>
          <w:rtl/>
        </w:rPr>
        <w:t xml:space="preserve"> לכלול בחינה בפסיכולוגיה. הנושאים שהמועמד למד </w:t>
      </w:r>
      <w:proofErr w:type="spellStart"/>
      <w:r w:rsidRPr="007E0C0D">
        <w:rPr>
          <w:rFonts w:ascii="Times New Roman" w:eastAsia="Times New Roman" w:hAnsi="Times New Roman" w:cs="David" w:hint="cs"/>
          <w:sz w:val="24"/>
          <w:szCs w:val="24"/>
          <w:rtl/>
        </w:rPr>
        <w:t>בב.א</w:t>
      </w:r>
      <w:proofErr w:type="spellEnd"/>
      <w:r w:rsidRPr="007E0C0D">
        <w:rPr>
          <w:rFonts w:ascii="Times New Roman" w:eastAsia="Times New Roman" w:hAnsi="Times New Roman" w:cs="David" w:hint="cs"/>
          <w:sz w:val="24"/>
          <w:szCs w:val="24"/>
          <w:rtl/>
        </w:rPr>
        <w:t>. בחו"ל צריכים להיות תואמים את דרישות המחלקה. התעודה + ג</w:t>
      </w:r>
      <w:r>
        <w:rPr>
          <w:rFonts w:ascii="Times New Roman" w:eastAsia="Times New Roman" w:hAnsi="Times New Roman" w:cs="David" w:hint="cs"/>
          <w:sz w:val="24"/>
          <w:szCs w:val="24"/>
          <w:rtl/>
        </w:rPr>
        <w:t>י</w:t>
      </w:r>
      <w:r w:rsidRPr="007E0C0D">
        <w:rPr>
          <w:rFonts w:ascii="Times New Roman" w:eastAsia="Times New Roman" w:hAnsi="Times New Roman" w:cs="David" w:hint="cs"/>
          <w:sz w:val="24"/>
          <w:szCs w:val="24"/>
          <w:rtl/>
        </w:rPr>
        <w:t xml:space="preserve">ליון </w:t>
      </w:r>
      <w:r w:rsidRPr="007E0C0D">
        <w:rPr>
          <w:rFonts w:ascii="Times New Roman" w:eastAsia="Times New Roman" w:hAnsi="Times New Roman" w:cs="David" w:hint="cs"/>
          <w:sz w:val="24"/>
          <w:szCs w:val="24"/>
          <w:rtl/>
        </w:rPr>
        <w:lastRenderedPageBreak/>
        <w:t>הציונים יועברו לבדיקה לראש המגמה המבוקשת לאישור (יתכן וידרשו ס</w:t>
      </w:r>
      <w:r>
        <w:rPr>
          <w:rFonts w:ascii="Times New Roman" w:eastAsia="Times New Roman" w:hAnsi="Times New Roman" w:cs="David" w:hint="cs"/>
          <w:sz w:val="24"/>
          <w:szCs w:val="24"/>
          <w:rtl/>
        </w:rPr>
        <w:t>י</w:t>
      </w:r>
      <w:r w:rsidRPr="007E0C0D">
        <w:rPr>
          <w:rFonts w:ascii="Times New Roman" w:eastAsia="Times New Roman" w:hAnsi="Times New Roman" w:cs="David" w:hint="cs"/>
          <w:sz w:val="24"/>
          <w:szCs w:val="24"/>
          <w:rtl/>
        </w:rPr>
        <w:t>לבוסים של הקורסים שנלמדו).</w:t>
      </w:r>
    </w:p>
    <w:p w:rsidR="007E0C0D" w:rsidRPr="007E0C0D" w:rsidRDefault="007E0C0D" w:rsidP="007E0C0D">
      <w:pPr>
        <w:spacing w:after="0" w:line="360" w:lineRule="auto"/>
        <w:rPr>
          <w:rFonts w:ascii="Times New Roman" w:eastAsia="Times New Roman" w:hAnsi="Times New Roman" w:cs="David"/>
          <w:sz w:val="24"/>
          <w:szCs w:val="24"/>
          <w:rtl/>
        </w:rPr>
      </w:pPr>
    </w:p>
    <w:p w:rsidR="00271D52" w:rsidRDefault="00271D52" w:rsidP="007E0C0D">
      <w:pPr>
        <w:spacing w:after="0" w:line="360" w:lineRule="auto"/>
        <w:rPr>
          <w:rFonts w:ascii="Times New Roman" w:eastAsia="Times New Roman" w:hAnsi="Times New Roman" w:cs="David"/>
          <w:b/>
          <w:bCs/>
          <w:sz w:val="24"/>
          <w:szCs w:val="24"/>
          <w:u w:val="single"/>
          <w:rtl/>
        </w:rPr>
      </w:pPr>
    </w:p>
    <w:p w:rsidR="007E0C0D" w:rsidRPr="00AC55BE" w:rsidRDefault="007E0C0D" w:rsidP="007E0C0D">
      <w:pPr>
        <w:spacing w:after="0" w:line="360" w:lineRule="auto"/>
        <w:rPr>
          <w:rFonts w:ascii="Times New Roman" w:eastAsia="Times New Roman" w:hAnsi="Times New Roman" w:cs="David"/>
          <w:b/>
          <w:bCs/>
          <w:color w:val="FF0000"/>
          <w:sz w:val="24"/>
          <w:szCs w:val="24"/>
          <w:u w:val="single"/>
          <w:rtl/>
        </w:rPr>
      </w:pPr>
      <w:r w:rsidRPr="00AC55BE">
        <w:rPr>
          <w:rFonts w:ascii="Times New Roman" w:eastAsia="Times New Roman" w:hAnsi="Times New Roman" w:cs="David" w:hint="cs"/>
          <w:b/>
          <w:bCs/>
          <w:color w:val="FF0000"/>
          <w:sz w:val="24"/>
          <w:szCs w:val="24"/>
          <w:u w:val="single"/>
          <w:rtl/>
        </w:rPr>
        <w:t>חובות קודמים</w:t>
      </w:r>
    </w:p>
    <w:p w:rsidR="007E0C0D" w:rsidRDefault="007E0C0D" w:rsidP="007E0C0D">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 xml:space="preserve">קבלה ללימודי תואר שני לא תתאפשר במידה ולמועמד נותרו חובות שמיעה </w:t>
      </w:r>
      <w:proofErr w:type="spellStart"/>
      <w:r w:rsidRPr="007E0C0D">
        <w:rPr>
          <w:rFonts w:ascii="Times New Roman" w:eastAsia="Times New Roman" w:hAnsi="Times New Roman" w:cs="David" w:hint="cs"/>
          <w:sz w:val="24"/>
          <w:szCs w:val="24"/>
          <w:rtl/>
        </w:rPr>
        <w:t>לב.א</w:t>
      </w:r>
      <w:proofErr w:type="spellEnd"/>
      <w:r w:rsidRPr="007E0C0D">
        <w:rPr>
          <w:rFonts w:ascii="Times New Roman" w:eastAsia="Times New Roman" w:hAnsi="Times New Roman" w:cs="David" w:hint="cs"/>
          <w:sz w:val="24"/>
          <w:szCs w:val="24"/>
          <w:rtl/>
        </w:rPr>
        <w:t>.</w:t>
      </w:r>
    </w:p>
    <w:p w:rsidR="007E0C0D" w:rsidRPr="007E0C0D" w:rsidRDefault="007E0C0D" w:rsidP="007E0C0D">
      <w:pPr>
        <w:spacing w:after="0" w:line="360" w:lineRule="auto"/>
        <w:rPr>
          <w:rFonts w:ascii="Times New Roman" w:eastAsia="Times New Roman" w:hAnsi="Times New Roman" w:cs="David"/>
          <w:sz w:val="24"/>
          <w:szCs w:val="24"/>
          <w:rtl/>
        </w:rPr>
      </w:pPr>
    </w:p>
    <w:p w:rsidR="007E0C0D" w:rsidRPr="00AC55BE" w:rsidRDefault="007E0C0D" w:rsidP="007E0C0D">
      <w:pPr>
        <w:spacing w:after="0" w:line="360" w:lineRule="auto"/>
        <w:rPr>
          <w:rFonts w:ascii="Times New Roman" w:eastAsia="Times New Roman" w:hAnsi="Times New Roman" w:cs="David"/>
          <w:b/>
          <w:bCs/>
          <w:color w:val="FF0000"/>
          <w:sz w:val="24"/>
          <w:szCs w:val="24"/>
          <w:u w:val="single"/>
          <w:rtl/>
        </w:rPr>
      </w:pPr>
      <w:r w:rsidRPr="00AC55BE">
        <w:rPr>
          <w:rFonts w:ascii="Times New Roman" w:eastAsia="Times New Roman" w:hAnsi="Times New Roman" w:cs="David" w:hint="cs"/>
          <w:b/>
          <w:bCs/>
          <w:color w:val="FF0000"/>
          <w:sz w:val="24"/>
          <w:szCs w:val="24"/>
          <w:u w:val="single"/>
          <w:rtl/>
        </w:rPr>
        <w:t>קורות חיים</w:t>
      </w:r>
    </w:p>
    <w:p w:rsidR="007E0C0D" w:rsidRPr="007E0C0D" w:rsidRDefault="007E0C0D" w:rsidP="00E20EA0">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 xml:space="preserve">למגמה החברתית-ארגונית יש צורך למלא את טופס קורות-החיים </w:t>
      </w:r>
      <w:r w:rsidR="00E20EA0">
        <w:rPr>
          <w:rFonts w:ascii="Times New Roman" w:eastAsia="Times New Roman" w:hAnsi="Times New Roman" w:cs="David"/>
          <w:sz w:val="24"/>
          <w:szCs w:val="24"/>
        </w:rPr>
        <w:t xml:space="preserve"> </w:t>
      </w:r>
      <w:r w:rsidR="00E20EA0">
        <w:rPr>
          <w:rFonts w:ascii="Times New Roman" w:eastAsia="Times New Roman" w:hAnsi="Times New Roman" w:cs="David" w:hint="cs"/>
          <w:sz w:val="24"/>
          <w:szCs w:val="24"/>
          <w:rtl/>
        </w:rPr>
        <w:t xml:space="preserve">סטנדרטי. </w:t>
      </w:r>
      <w:r w:rsidRPr="007E0C0D">
        <w:rPr>
          <w:rFonts w:ascii="Times New Roman" w:eastAsia="Times New Roman" w:hAnsi="Times New Roman" w:cs="David" w:hint="cs"/>
          <w:sz w:val="24"/>
          <w:szCs w:val="24"/>
          <w:rtl/>
        </w:rPr>
        <w:t xml:space="preserve"> בנוסף יש לצרף עמוד אחד בו לתאר את הרקע (האקדמי ו/או המקצועי), תחומי העניין, והכוונות המחקריות ו/או המקצועיות בתחום הפסיכולוגיה החברתית-ארגונית.</w:t>
      </w:r>
    </w:p>
    <w:p w:rsidR="00E20EA0" w:rsidRDefault="007E0C0D" w:rsidP="009A04DB">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שאלון מובנה של קורות חיים יש להעביר ישירות למחלקה לפסיכולוגיה. השאלון המובנה חיוני עבור המגמות הטיפוליות: קלינית, קלינית ילד ושיקומית-קלינית</w:t>
      </w:r>
      <w:r w:rsidR="00272E65">
        <w:rPr>
          <w:rFonts w:ascii="Times New Roman" w:eastAsia="Times New Roman" w:hAnsi="Times New Roman" w:cs="David" w:hint="cs"/>
          <w:sz w:val="24"/>
          <w:szCs w:val="24"/>
          <w:rtl/>
        </w:rPr>
        <w:t xml:space="preserve"> בלבד.</w:t>
      </w:r>
      <w:r w:rsidRPr="007E0C0D">
        <w:rPr>
          <w:rFonts w:ascii="Times New Roman" w:eastAsia="Times New Roman" w:hAnsi="Times New Roman" w:cs="David" w:hint="cs"/>
          <w:sz w:val="24"/>
          <w:szCs w:val="24"/>
          <w:rtl/>
        </w:rPr>
        <w:t> </w:t>
      </w:r>
      <w:r w:rsidRPr="007E0C0D">
        <w:rPr>
          <w:rFonts w:ascii="Times New Roman" w:eastAsia="Times New Roman" w:hAnsi="Times New Roman" w:cs="David" w:hint="cs"/>
          <w:sz w:val="24"/>
          <w:szCs w:val="24"/>
          <w:rtl/>
        </w:rPr>
        <w:br/>
        <w:t>למגמה המחקרית אין שאלון מובנה (קורות חיים). יש צורך למלא טופס ת</w:t>
      </w:r>
      <w:r w:rsidR="00272E65">
        <w:rPr>
          <w:rFonts w:ascii="Times New Roman" w:eastAsia="Times New Roman" w:hAnsi="Times New Roman" w:cs="David" w:hint="cs"/>
          <w:sz w:val="24"/>
          <w:szCs w:val="24"/>
          <w:rtl/>
        </w:rPr>
        <w:t>י</w:t>
      </w:r>
      <w:r w:rsidRPr="007E0C0D">
        <w:rPr>
          <w:rFonts w:ascii="Times New Roman" w:eastAsia="Times New Roman" w:hAnsi="Times New Roman" w:cs="David" w:hint="cs"/>
          <w:sz w:val="24"/>
          <w:szCs w:val="24"/>
          <w:rtl/>
        </w:rPr>
        <w:t>אור נ</w:t>
      </w:r>
      <w:r w:rsidR="00272E65">
        <w:rPr>
          <w:rFonts w:ascii="Times New Roman" w:eastAsia="Times New Roman" w:hAnsi="Times New Roman" w:cs="David" w:hint="cs"/>
          <w:sz w:val="24"/>
          <w:szCs w:val="24"/>
          <w:rtl/>
        </w:rPr>
        <w:t>י</w:t>
      </w:r>
      <w:r w:rsidRPr="007E0C0D">
        <w:rPr>
          <w:rFonts w:ascii="Times New Roman" w:eastAsia="Times New Roman" w:hAnsi="Times New Roman" w:cs="David" w:hint="cs"/>
          <w:sz w:val="24"/>
          <w:szCs w:val="24"/>
          <w:rtl/>
        </w:rPr>
        <w:t>סיון.</w:t>
      </w:r>
      <w:r w:rsidRPr="007E0C0D">
        <w:rPr>
          <w:rFonts w:ascii="Times New Roman" w:eastAsia="Times New Roman" w:hAnsi="Times New Roman" w:cs="David" w:hint="cs"/>
          <w:sz w:val="24"/>
          <w:szCs w:val="24"/>
          <w:rtl/>
        </w:rPr>
        <w:br/>
        <w:t xml:space="preserve">בערכת ההרשמה </w:t>
      </w:r>
      <w:r w:rsidR="00E20EA0">
        <w:rPr>
          <w:rFonts w:ascii="Times New Roman" w:eastAsia="Times New Roman" w:hAnsi="Times New Roman" w:cs="David" w:hint="cs"/>
          <w:sz w:val="24"/>
          <w:szCs w:val="24"/>
          <w:rtl/>
        </w:rPr>
        <w:t xml:space="preserve">המקוונת </w:t>
      </w:r>
      <w:r w:rsidRPr="007E0C0D">
        <w:rPr>
          <w:rFonts w:ascii="Times New Roman" w:eastAsia="Times New Roman" w:hAnsi="Times New Roman" w:cs="David" w:hint="cs"/>
          <w:sz w:val="24"/>
          <w:szCs w:val="24"/>
          <w:rtl/>
        </w:rPr>
        <w:t xml:space="preserve">יש לציין מגמה אחת בלבד. </w:t>
      </w:r>
      <w:r w:rsidR="00E20EA0">
        <w:rPr>
          <w:rFonts w:ascii="Times New Roman" w:eastAsia="Times New Roman" w:hAnsi="Times New Roman" w:cs="David" w:hint="cs"/>
          <w:sz w:val="24"/>
          <w:szCs w:val="24"/>
          <w:rtl/>
        </w:rPr>
        <w:t>ב</w:t>
      </w:r>
      <w:r w:rsidR="009A04DB">
        <w:rPr>
          <w:rFonts w:ascii="Times New Roman" w:eastAsia="Times New Roman" w:hAnsi="Times New Roman" w:cs="David" w:hint="cs"/>
          <w:sz w:val="24"/>
          <w:szCs w:val="24"/>
          <w:rtl/>
        </w:rPr>
        <w:t>ע</w:t>
      </w:r>
      <w:r w:rsidR="00E20EA0">
        <w:rPr>
          <w:rFonts w:ascii="Times New Roman" w:eastAsia="Times New Roman" w:hAnsi="Times New Roman" w:cs="David" w:hint="cs"/>
          <w:sz w:val="24"/>
          <w:szCs w:val="24"/>
          <w:rtl/>
        </w:rPr>
        <w:t xml:space="preserve">דיפות שניה ניתן לרשום את המגמות הבאות בלבד:  פסיכולוגיה </w:t>
      </w:r>
      <w:r w:rsidR="00272E65">
        <w:rPr>
          <w:rFonts w:ascii="Times New Roman" w:eastAsia="Times New Roman" w:hAnsi="Times New Roman" w:cs="David" w:hint="cs"/>
          <w:sz w:val="24"/>
          <w:szCs w:val="24"/>
          <w:rtl/>
        </w:rPr>
        <w:t>קוגניציה, רגש ומוח</w:t>
      </w:r>
      <w:r w:rsidR="00E20EA0">
        <w:rPr>
          <w:rFonts w:ascii="Times New Roman" w:eastAsia="Times New Roman" w:hAnsi="Times New Roman" w:cs="David" w:hint="cs"/>
          <w:sz w:val="24"/>
          <w:szCs w:val="24"/>
          <w:rtl/>
        </w:rPr>
        <w:t xml:space="preserve">  או פסיכולוגיה ארגונית חברתית.  </w:t>
      </w:r>
    </w:p>
    <w:p w:rsidR="007E0C0D" w:rsidRDefault="007E0C0D" w:rsidP="00E20EA0">
      <w:pPr>
        <w:spacing w:after="0" w:line="360" w:lineRule="auto"/>
        <w:rPr>
          <w:rFonts w:ascii="Times New Roman" w:eastAsia="Times New Roman" w:hAnsi="Times New Roman" w:cs="David"/>
          <w:sz w:val="24"/>
          <w:szCs w:val="24"/>
          <w:rtl/>
        </w:rPr>
      </w:pPr>
      <w:r w:rsidRPr="007E0C0D">
        <w:rPr>
          <w:rFonts w:ascii="Times New Roman" w:eastAsia="Times New Roman" w:hAnsi="Times New Roman" w:cs="David" w:hint="cs"/>
          <w:sz w:val="24"/>
          <w:szCs w:val="24"/>
          <w:rtl/>
        </w:rPr>
        <w:t>למגמה קלינית ילד ניתן להגיש המלצות מהשדה מאנשי מקצוע ממוסדות חינוכיים.</w:t>
      </w:r>
    </w:p>
    <w:p w:rsidR="00272E65" w:rsidRPr="007E0C0D" w:rsidRDefault="00272E65" w:rsidP="00272E65">
      <w:pPr>
        <w:spacing w:after="0" w:line="360" w:lineRule="auto"/>
        <w:rPr>
          <w:rFonts w:ascii="Times New Roman" w:eastAsia="Times New Roman" w:hAnsi="Times New Roman" w:cs="David"/>
          <w:sz w:val="24"/>
          <w:szCs w:val="24"/>
          <w:rtl/>
        </w:rPr>
      </w:pPr>
    </w:p>
    <w:p w:rsidR="007E0C0D" w:rsidRPr="007E0C0D" w:rsidRDefault="00F73B4E" w:rsidP="007E0C0D">
      <w:pPr>
        <w:spacing w:after="0" w:line="360" w:lineRule="auto"/>
        <w:rPr>
          <w:rFonts w:ascii="Times New Roman" w:eastAsia="Times New Roman" w:hAnsi="Times New Roman" w:cs="David"/>
          <w:sz w:val="24"/>
          <w:szCs w:val="24"/>
          <w:rtl/>
        </w:rPr>
      </w:pPr>
      <w:r>
        <w:rPr>
          <w:rFonts w:ascii="Times New Roman" w:eastAsia="Times New Roman" w:hAnsi="Times New Roman" w:cs="David" w:hint="cs"/>
          <w:b/>
          <w:bCs/>
          <w:color w:val="FF0000"/>
          <w:sz w:val="24"/>
          <w:szCs w:val="24"/>
          <w:u w:val="single"/>
          <w:rtl/>
        </w:rPr>
        <w:t xml:space="preserve"> </w:t>
      </w:r>
    </w:p>
    <w:p w:rsidR="003F5DEE" w:rsidRPr="007E0C0D" w:rsidRDefault="003F5DEE" w:rsidP="007E0C0D">
      <w:pPr>
        <w:spacing w:line="360" w:lineRule="auto"/>
        <w:rPr>
          <w:rFonts w:cs="David"/>
        </w:rPr>
      </w:pPr>
    </w:p>
    <w:sectPr w:rsidR="003F5DEE" w:rsidRPr="007E0C0D" w:rsidSect="000278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2A7"/>
    <w:multiLevelType w:val="hybridMultilevel"/>
    <w:tmpl w:val="AB902DA8"/>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116D44DD"/>
    <w:multiLevelType w:val="hybridMultilevel"/>
    <w:tmpl w:val="382E8BEC"/>
    <w:lvl w:ilvl="0" w:tplc="7A00C6DC">
      <w:start w:val="1"/>
      <w:numFmt w:val="decimal"/>
      <w:lvlText w:val="%1."/>
      <w:lvlJc w:val="left"/>
      <w:pPr>
        <w:ind w:left="411" w:hanging="360"/>
      </w:pPr>
      <w:rPr>
        <w:rFonts w:hint="default"/>
        <w:b/>
        <w:bCs/>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 w15:restartNumberingAfterBreak="0">
    <w:nsid w:val="220B4B84"/>
    <w:multiLevelType w:val="hybridMultilevel"/>
    <w:tmpl w:val="0FF81188"/>
    <w:lvl w:ilvl="0" w:tplc="F5EAAAAA">
      <w:start w:val="1"/>
      <w:numFmt w:val="decimal"/>
      <w:lvlText w:val="%1."/>
      <w:lvlJc w:val="left"/>
      <w:pPr>
        <w:ind w:left="411" w:hanging="360"/>
      </w:pPr>
      <w:rPr>
        <w:rFonts w:hint="default"/>
        <w:b/>
        <w:bCs/>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3" w15:restartNumberingAfterBreak="0">
    <w:nsid w:val="24F04020"/>
    <w:multiLevelType w:val="hybridMultilevel"/>
    <w:tmpl w:val="6E6E0592"/>
    <w:lvl w:ilvl="0" w:tplc="08CAA20A">
      <w:start w:val="1"/>
      <w:numFmt w:val="bullet"/>
      <w:lvlText w:val=""/>
      <w:lvlJc w:val="left"/>
      <w:pPr>
        <w:ind w:left="1185" w:hanging="360"/>
      </w:pPr>
      <w:rPr>
        <w:rFonts w:ascii="Symbol" w:hAnsi="Symbol" w:hint="default"/>
        <w:sz w:val="28"/>
        <w:szCs w:val="28"/>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2C2425A1"/>
    <w:multiLevelType w:val="multilevel"/>
    <w:tmpl w:val="74E2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B15DA"/>
    <w:multiLevelType w:val="hybridMultilevel"/>
    <w:tmpl w:val="3D16EDBE"/>
    <w:lvl w:ilvl="0" w:tplc="58E6FD1C">
      <w:start w:val="1"/>
      <w:numFmt w:val="decimal"/>
      <w:lvlText w:val="%1."/>
      <w:lvlJc w:val="left"/>
      <w:pPr>
        <w:ind w:left="411" w:hanging="360"/>
      </w:pPr>
      <w:rPr>
        <w:rFonts w:hint="default"/>
        <w:b/>
        <w:bCs/>
      </w:rPr>
    </w:lvl>
    <w:lvl w:ilvl="1" w:tplc="C0368418">
      <w:numFmt w:val="bullet"/>
      <w:lvlText w:val="•"/>
      <w:lvlJc w:val="left"/>
      <w:pPr>
        <w:ind w:left="1161" w:hanging="390"/>
      </w:pPr>
      <w:rPr>
        <w:rFonts w:ascii="Times New Roman" w:eastAsia="Times New Roman" w:hAnsi="Times New Roman" w:cs="David" w:hint="default"/>
      </w:r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6" w15:restartNumberingAfterBreak="0">
    <w:nsid w:val="3B9E53FB"/>
    <w:multiLevelType w:val="hybridMultilevel"/>
    <w:tmpl w:val="325AFA5A"/>
    <w:lvl w:ilvl="0" w:tplc="E8BCFAE6">
      <w:start w:val="1"/>
      <w:numFmt w:val="bullet"/>
      <w:lvlText w:val=""/>
      <w:lvlJc w:val="left"/>
      <w:pPr>
        <w:ind w:left="1069"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A5A97"/>
    <w:multiLevelType w:val="hybridMultilevel"/>
    <w:tmpl w:val="2E782224"/>
    <w:lvl w:ilvl="0" w:tplc="19588E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84291"/>
    <w:multiLevelType w:val="multilevel"/>
    <w:tmpl w:val="FEB8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819E1"/>
    <w:multiLevelType w:val="multilevel"/>
    <w:tmpl w:val="361093D6"/>
    <w:lvl w:ilvl="0">
      <w:start w:val="1"/>
      <w:numFmt w:val="bullet"/>
      <w:lvlText w:val=""/>
      <w:lvlJc w:val="left"/>
      <w:pPr>
        <w:tabs>
          <w:tab w:val="num" w:pos="720"/>
        </w:tabs>
        <w:ind w:left="720" w:hanging="360"/>
      </w:pPr>
      <w:rPr>
        <w:rFonts w:ascii="Symbol" w:hAnsi="Symbol" w:hint="default"/>
        <w:sz w:val="20"/>
        <w:lang w:bidi="he-IL"/>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F22D4"/>
    <w:multiLevelType w:val="hybridMultilevel"/>
    <w:tmpl w:val="9EEC5B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0"/>
  </w:num>
  <w:num w:numId="6">
    <w:abstractNumId w:val="10"/>
  </w:num>
  <w:num w:numId="7">
    <w:abstractNumId w:val="6"/>
  </w:num>
  <w:num w:numId="8">
    <w:abstractNumId w:val="5"/>
  </w:num>
  <w:num w:numId="9">
    <w:abstractNumId w:val="3"/>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0D"/>
    <w:rsid w:val="00027845"/>
    <w:rsid w:val="001070E0"/>
    <w:rsid w:val="00220AF6"/>
    <w:rsid w:val="002265FC"/>
    <w:rsid w:val="00271D52"/>
    <w:rsid w:val="00272E65"/>
    <w:rsid w:val="00385A37"/>
    <w:rsid w:val="003D31CC"/>
    <w:rsid w:val="003F5DEE"/>
    <w:rsid w:val="004112F0"/>
    <w:rsid w:val="00435DD5"/>
    <w:rsid w:val="004D7604"/>
    <w:rsid w:val="00642C50"/>
    <w:rsid w:val="00657026"/>
    <w:rsid w:val="0072200C"/>
    <w:rsid w:val="007E0C0D"/>
    <w:rsid w:val="007E5677"/>
    <w:rsid w:val="009A04DB"/>
    <w:rsid w:val="00A42C2C"/>
    <w:rsid w:val="00A8109C"/>
    <w:rsid w:val="00AB4080"/>
    <w:rsid w:val="00AC55BE"/>
    <w:rsid w:val="00B0007D"/>
    <w:rsid w:val="00C9124D"/>
    <w:rsid w:val="00D867C9"/>
    <w:rsid w:val="00E20EA0"/>
    <w:rsid w:val="00E6162A"/>
    <w:rsid w:val="00F73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26BE0-B23E-4E36-9676-AD0ED09E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C0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E0C0D"/>
    <w:rPr>
      <w:rFonts w:ascii="Tahoma" w:hAnsi="Tahoma" w:cs="Tahoma"/>
      <w:sz w:val="16"/>
      <w:szCs w:val="16"/>
    </w:rPr>
  </w:style>
  <w:style w:type="paragraph" w:styleId="a5">
    <w:name w:val="List Paragraph"/>
    <w:basedOn w:val="a"/>
    <w:uiPriority w:val="34"/>
    <w:qFormat/>
    <w:rsid w:val="00642C50"/>
    <w:pPr>
      <w:ind w:left="720"/>
      <w:contextualSpacing/>
    </w:pPr>
  </w:style>
  <w:style w:type="character" w:customStyle="1" w:styleId="apple-converted-space">
    <w:name w:val="apple-converted-space"/>
    <w:basedOn w:val="a0"/>
    <w:rsid w:val="00220AF6"/>
  </w:style>
  <w:style w:type="character" w:styleId="Hyperlink">
    <w:name w:val="Hyperlink"/>
    <w:basedOn w:val="a0"/>
    <w:uiPriority w:val="99"/>
    <w:unhideWhenUsed/>
    <w:rsid w:val="00220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97798">
      <w:bodyDiv w:val="1"/>
      <w:marLeft w:val="0"/>
      <w:marRight w:val="0"/>
      <w:marTop w:val="0"/>
      <w:marBottom w:val="0"/>
      <w:divBdr>
        <w:top w:val="none" w:sz="0" w:space="0" w:color="auto"/>
        <w:left w:val="none" w:sz="0" w:space="0" w:color="auto"/>
        <w:bottom w:val="none" w:sz="0" w:space="0" w:color="auto"/>
        <w:right w:val="none" w:sz="0" w:space="0" w:color="auto"/>
      </w:divBdr>
      <w:divsChild>
        <w:div w:id="2040005335">
          <w:marLeft w:val="0"/>
          <w:marRight w:val="0"/>
          <w:marTop w:val="0"/>
          <w:marBottom w:val="0"/>
          <w:divBdr>
            <w:top w:val="none" w:sz="0" w:space="0" w:color="auto"/>
            <w:left w:val="none" w:sz="0" w:space="0" w:color="auto"/>
            <w:bottom w:val="none" w:sz="0" w:space="0" w:color="auto"/>
            <w:right w:val="none" w:sz="0" w:space="0" w:color="auto"/>
          </w:divBdr>
          <w:divsChild>
            <w:div w:id="1436558942">
              <w:marLeft w:val="0"/>
              <w:marRight w:val="0"/>
              <w:marTop w:val="0"/>
              <w:marBottom w:val="0"/>
              <w:divBdr>
                <w:top w:val="none" w:sz="0" w:space="0" w:color="auto"/>
                <w:left w:val="none" w:sz="0" w:space="0" w:color="auto"/>
                <w:bottom w:val="none" w:sz="0" w:space="0" w:color="auto"/>
                <w:right w:val="none" w:sz="0" w:space="0" w:color="auto"/>
              </w:divBdr>
              <w:divsChild>
                <w:div w:id="1497768878">
                  <w:marLeft w:val="0"/>
                  <w:marRight w:val="0"/>
                  <w:marTop w:val="0"/>
                  <w:marBottom w:val="0"/>
                  <w:divBdr>
                    <w:top w:val="none" w:sz="0" w:space="0" w:color="auto"/>
                    <w:left w:val="none" w:sz="0" w:space="0" w:color="auto"/>
                    <w:bottom w:val="none" w:sz="0" w:space="0" w:color="auto"/>
                    <w:right w:val="none" w:sz="0" w:space="0" w:color="auto"/>
                  </w:divBdr>
                  <w:divsChild>
                    <w:div w:id="2125227905">
                      <w:marLeft w:val="0"/>
                      <w:marRight w:val="0"/>
                      <w:marTop w:val="0"/>
                      <w:marBottom w:val="0"/>
                      <w:divBdr>
                        <w:top w:val="none" w:sz="0" w:space="0" w:color="auto"/>
                        <w:left w:val="none" w:sz="0" w:space="0" w:color="auto"/>
                        <w:bottom w:val="none" w:sz="0" w:space="0" w:color="auto"/>
                        <w:right w:val="none" w:sz="0" w:space="0" w:color="auto"/>
                      </w:divBdr>
                      <w:divsChild>
                        <w:div w:id="1799907435">
                          <w:marLeft w:val="0"/>
                          <w:marRight w:val="0"/>
                          <w:marTop w:val="0"/>
                          <w:marBottom w:val="0"/>
                          <w:divBdr>
                            <w:top w:val="none" w:sz="0" w:space="0" w:color="auto"/>
                            <w:left w:val="none" w:sz="0" w:space="0" w:color="auto"/>
                            <w:bottom w:val="none" w:sz="0" w:space="0" w:color="auto"/>
                            <w:right w:val="none" w:sz="0" w:space="0" w:color="auto"/>
                          </w:divBdr>
                          <w:divsChild>
                            <w:div w:id="1503426421">
                              <w:marLeft w:val="0"/>
                              <w:marRight w:val="0"/>
                              <w:marTop w:val="0"/>
                              <w:marBottom w:val="0"/>
                              <w:divBdr>
                                <w:top w:val="none" w:sz="0" w:space="0" w:color="auto"/>
                                <w:left w:val="none" w:sz="0" w:space="0" w:color="auto"/>
                                <w:bottom w:val="none" w:sz="0" w:space="0" w:color="auto"/>
                                <w:right w:val="none" w:sz="0" w:space="0" w:color="auto"/>
                              </w:divBdr>
                              <w:divsChild>
                                <w:div w:id="806976663">
                                  <w:marLeft w:val="0"/>
                                  <w:marRight w:val="0"/>
                                  <w:marTop w:val="0"/>
                                  <w:marBottom w:val="0"/>
                                  <w:divBdr>
                                    <w:top w:val="none" w:sz="0" w:space="0" w:color="auto"/>
                                    <w:left w:val="none" w:sz="0" w:space="0" w:color="auto"/>
                                    <w:bottom w:val="none" w:sz="0" w:space="0" w:color="auto"/>
                                    <w:right w:val="none" w:sz="0" w:space="0" w:color="auto"/>
                                  </w:divBdr>
                                  <w:divsChild>
                                    <w:div w:id="1936669151">
                                      <w:marLeft w:val="0"/>
                                      <w:marRight w:val="0"/>
                                      <w:marTop w:val="0"/>
                                      <w:marBottom w:val="0"/>
                                      <w:divBdr>
                                        <w:top w:val="none" w:sz="0" w:space="0" w:color="auto"/>
                                        <w:left w:val="none" w:sz="0" w:space="0" w:color="auto"/>
                                        <w:bottom w:val="none" w:sz="0" w:space="0" w:color="auto"/>
                                        <w:right w:val="none" w:sz="0" w:space="0" w:color="auto"/>
                                      </w:divBdr>
                                      <w:divsChild>
                                        <w:div w:id="1028260560">
                                          <w:marLeft w:val="0"/>
                                          <w:marRight w:val="0"/>
                                          <w:marTop w:val="0"/>
                                          <w:marBottom w:val="0"/>
                                          <w:divBdr>
                                            <w:top w:val="none" w:sz="0" w:space="0" w:color="auto"/>
                                            <w:left w:val="none" w:sz="0" w:space="0" w:color="auto"/>
                                            <w:bottom w:val="none" w:sz="0" w:space="0" w:color="auto"/>
                                            <w:right w:val="none" w:sz="0" w:space="0" w:color="auto"/>
                                          </w:divBdr>
                                          <w:divsChild>
                                            <w:div w:id="1008361407">
                                              <w:marLeft w:val="0"/>
                                              <w:marRight w:val="0"/>
                                              <w:marTop w:val="0"/>
                                              <w:marBottom w:val="0"/>
                                              <w:divBdr>
                                                <w:top w:val="none" w:sz="0" w:space="0" w:color="auto"/>
                                                <w:left w:val="none" w:sz="0" w:space="0" w:color="auto"/>
                                                <w:bottom w:val="none" w:sz="0" w:space="0" w:color="auto"/>
                                                <w:right w:val="none" w:sz="0" w:space="0" w:color="auto"/>
                                              </w:divBdr>
                                              <w:divsChild>
                                                <w:div w:id="620112480">
                                                  <w:marLeft w:val="0"/>
                                                  <w:marRight w:val="0"/>
                                                  <w:marTop w:val="0"/>
                                                  <w:marBottom w:val="0"/>
                                                  <w:divBdr>
                                                    <w:top w:val="none" w:sz="0" w:space="0" w:color="auto"/>
                                                    <w:left w:val="none" w:sz="0" w:space="0" w:color="auto"/>
                                                    <w:bottom w:val="none" w:sz="0" w:space="0" w:color="auto"/>
                                                    <w:right w:val="none" w:sz="0" w:space="0" w:color="auto"/>
                                                  </w:divBdr>
                                                  <w:divsChild>
                                                    <w:div w:id="1408262909">
                                                      <w:marLeft w:val="0"/>
                                                      <w:marRight w:val="0"/>
                                                      <w:marTop w:val="0"/>
                                                      <w:marBottom w:val="0"/>
                                                      <w:divBdr>
                                                        <w:top w:val="none" w:sz="0" w:space="0" w:color="auto"/>
                                                        <w:left w:val="none" w:sz="0" w:space="0" w:color="auto"/>
                                                        <w:bottom w:val="none" w:sz="0" w:space="0" w:color="auto"/>
                                                        <w:right w:val="none" w:sz="0" w:space="0" w:color="auto"/>
                                                      </w:divBdr>
                                                      <w:divsChild>
                                                        <w:div w:id="1395158196">
                                                          <w:marLeft w:val="0"/>
                                                          <w:marRight w:val="0"/>
                                                          <w:marTop w:val="0"/>
                                                          <w:marBottom w:val="0"/>
                                                          <w:divBdr>
                                                            <w:top w:val="none" w:sz="0" w:space="0" w:color="auto"/>
                                                            <w:left w:val="none" w:sz="0" w:space="0" w:color="auto"/>
                                                            <w:bottom w:val="none" w:sz="0" w:space="0" w:color="auto"/>
                                                            <w:right w:val="none" w:sz="0" w:space="0" w:color="auto"/>
                                                          </w:divBdr>
                                                        </w:div>
                                                      </w:divsChild>
                                                    </w:div>
                                                    <w:div w:id="4542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6459">
                              <w:marLeft w:val="0"/>
                              <w:marRight w:val="0"/>
                              <w:marTop w:val="0"/>
                              <w:marBottom w:val="0"/>
                              <w:divBdr>
                                <w:top w:val="none" w:sz="0" w:space="0" w:color="auto"/>
                                <w:left w:val="none" w:sz="0" w:space="0" w:color="auto"/>
                                <w:bottom w:val="none" w:sz="0" w:space="0" w:color="auto"/>
                                <w:right w:val="none" w:sz="0" w:space="0" w:color="auto"/>
                              </w:divBdr>
                              <w:divsChild>
                                <w:div w:id="2010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org/" TargetMode="External"/><Relationship Id="rId3" Type="http://schemas.openxmlformats.org/officeDocument/2006/relationships/settings" Target="settings.xml"/><Relationship Id="rId7" Type="http://schemas.openxmlformats.org/officeDocument/2006/relationships/hyperlink" Target="http://www.g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te.org.il/" TargetMode="External"/><Relationship Id="rId5" Type="http://schemas.openxmlformats.org/officeDocument/2006/relationships/hyperlink" Target="http://psychology.biu.ac.il/node/15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5284</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 barel</dc:creator>
  <cp:lastModifiedBy>ZEHAVA PETRARO</cp:lastModifiedBy>
  <cp:revision>2</cp:revision>
  <dcterms:created xsi:type="dcterms:W3CDTF">2018-12-18T12:35:00Z</dcterms:created>
  <dcterms:modified xsi:type="dcterms:W3CDTF">2018-12-18T12:35:00Z</dcterms:modified>
</cp:coreProperties>
</file>